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4FCB" w14:textId="77777777" w:rsidR="00F36DF7" w:rsidRPr="00F36DF7" w:rsidRDefault="00F36DF7" w:rsidP="007139FC">
      <w:pPr>
        <w:pStyle w:val="Nagwek1"/>
        <w:spacing w:after="240"/>
        <w:jc w:val="center"/>
        <w:rPr>
          <w:rFonts w:ascii="Arial" w:hAnsi="Arial" w:cs="Arial"/>
          <w:b/>
          <w:color w:val="000000"/>
          <w:spacing w:val="120"/>
          <w:sz w:val="16"/>
          <w:szCs w:val="16"/>
        </w:rPr>
      </w:pPr>
    </w:p>
    <w:p w14:paraId="5A8CF30A" w14:textId="77777777" w:rsidR="007139FC" w:rsidRPr="00F36DF7" w:rsidRDefault="00DD5690" w:rsidP="007139FC">
      <w:pPr>
        <w:pStyle w:val="Nagwek1"/>
        <w:spacing w:after="240"/>
        <w:jc w:val="center"/>
        <w:rPr>
          <w:rFonts w:ascii="Arial" w:hAnsi="Arial" w:cs="Arial"/>
          <w:b/>
          <w:color w:val="000000"/>
          <w:spacing w:val="120"/>
          <w:sz w:val="40"/>
          <w:szCs w:val="40"/>
        </w:rPr>
      </w:pPr>
      <w:r w:rsidRPr="00F36DF7">
        <w:rPr>
          <w:rFonts w:ascii="Arial" w:hAnsi="Arial" w:cs="Arial"/>
          <w:b/>
          <w:color w:val="000000"/>
          <w:spacing w:val="120"/>
          <w:sz w:val="40"/>
          <w:szCs w:val="40"/>
        </w:rPr>
        <w:t xml:space="preserve">WARUNKI </w:t>
      </w:r>
      <w:r w:rsidR="007139FC" w:rsidRPr="00F36DF7">
        <w:rPr>
          <w:rFonts w:ascii="Arial" w:hAnsi="Arial" w:cs="Arial"/>
          <w:b/>
          <w:color w:val="000000"/>
          <w:spacing w:val="120"/>
          <w:sz w:val="40"/>
          <w:szCs w:val="40"/>
        </w:rPr>
        <w:t>UCZESTNICTWA</w:t>
      </w:r>
    </w:p>
    <w:p w14:paraId="6C54ADBB" w14:textId="77777777" w:rsidR="007139FC" w:rsidRPr="00D02730" w:rsidRDefault="007139FC" w:rsidP="007139FC">
      <w:pPr>
        <w:pStyle w:val="Nagwek1"/>
        <w:jc w:val="center"/>
        <w:rPr>
          <w:rFonts w:ascii="Arial" w:hAnsi="Arial" w:cs="Arial"/>
          <w:b/>
          <w:sz w:val="24"/>
          <w:szCs w:val="24"/>
        </w:rPr>
      </w:pPr>
      <w:r w:rsidRPr="00D02730">
        <w:rPr>
          <w:rFonts w:ascii="Arial" w:hAnsi="Arial" w:cs="Arial"/>
          <w:b/>
          <w:color w:val="000000"/>
          <w:sz w:val="24"/>
          <w:szCs w:val="24"/>
        </w:rPr>
        <w:t xml:space="preserve">w pielgrzymce zorganizowanej i </w:t>
      </w:r>
      <w:r w:rsidRPr="00D02730">
        <w:rPr>
          <w:rFonts w:ascii="Arial" w:hAnsi="Arial" w:cs="Arial"/>
          <w:b/>
          <w:sz w:val="24"/>
          <w:szCs w:val="24"/>
        </w:rPr>
        <w:t>przeprowadzanej przez</w:t>
      </w:r>
    </w:p>
    <w:p w14:paraId="0799DCBE" w14:textId="77777777" w:rsidR="007139FC" w:rsidRPr="00D02730" w:rsidRDefault="007139FC" w:rsidP="007139FC">
      <w:pPr>
        <w:spacing w:after="0" w:line="240" w:lineRule="auto"/>
        <w:jc w:val="center"/>
        <w:rPr>
          <w:rFonts w:ascii="Arial" w:hAnsi="Arial" w:cs="Arial"/>
          <w:b/>
          <w:sz w:val="24"/>
          <w:szCs w:val="24"/>
        </w:rPr>
      </w:pPr>
      <w:r w:rsidRPr="00D02730">
        <w:rPr>
          <w:rFonts w:ascii="Arial" w:hAnsi="Arial" w:cs="Arial"/>
          <w:b/>
          <w:sz w:val="24"/>
          <w:szCs w:val="24"/>
        </w:rPr>
        <w:t>FRANCISZKAŃSKI KOMISARIAT ZIEMI ŚWIĘTEJ W KRAKOWIE</w:t>
      </w:r>
    </w:p>
    <w:p w14:paraId="34B6179A" w14:textId="77777777" w:rsidR="007139FC" w:rsidRPr="00D02730" w:rsidRDefault="007139FC" w:rsidP="007139FC">
      <w:pPr>
        <w:spacing w:after="0" w:line="240" w:lineRule="auto"/>
        <w:jc w:val="center"/>
        <w:rPr>
          <w:rFonts w:ascii="Arial" w:hAnsi="Arial" w:cs="Arial"/>
          <w:b/>
          <w:color w:val="000000"/>
          <w:sz w:val="24"/>
          <w:szCs w:val="24"/>
        </w:rPr>
      </w:pPr>
    </w:p>
    <w:p w14:paraId="48B439B9" w14:textId="77777777" w:rsidR="007139FC" w:rsidRPr="00DD5690" w:rsidRDefault="00DD5690" w:rsidP="007139FC">
      <w:pPr>
        <w:spacing w:after="240" w:line="240" w:lineRule="auto"/>
        <w:ind w:left="492" w:firstLine="228"/>
        <w:jc w:val="both"/>
        <w:rPr>
          <w:rFonts w:ascii="Arial" w:hAnsi="Arial" w:cs="Arial"/>
          <w:b/>
          <w:color w:val="000000"/>
          <w:sz w:val="32"/>
          <w:szCs w:val="32"/>
        </w:rPr>
      </w:pPr>
      <w:r>
        <w:rPr>
          <w:rFonts w:ascii="Arial" w:hAnsi="Arial" w:cs="Arial"/>
          <w:b/>
          <w:color w:val="000000"/>
          <w:sz w:val="32"/>
          <w:szCs w:val="32"/>
        </w:rPr>
        <w:t xml:space="preserve">I. ZOBOWIĄZANIA </w:t>
      </w:r>
      <w:r w:rsidR="007139FC" w:rsidRPr="00DD5690">
        <w:rPr>
          <w:rFonts w:ascii="Arial" w:hAnsi="Arial" w:cs="Arial"/>
          <w:b/>
          <w:color w:val="000000"/>
          <w:sz w:val="32"/>
          <w:szCs w:val="32"/>
        </w:rPr>
        <w:t>UCZESTNIKA</w:t>
      </w:r>
    </w:p>
    <w:p w14:paraId="451752B0" w14:textId="2CDAFA7D" w:rsidR="007139FC" w:rsidRPr="00CE1634" w:rsidRDefault="007139FC" w:rsidP="007139FC">
      <w:pPr>
        <w:numPr>
          <w:ilvl w:val="0"/>
          <w:numId w:val="1"/>
        </w:numPr>
        <w:tabs>
          <w:tab w:val="left" w:pos="852"/>
        </w:tabs>
        <w:suppressAutoHyphens/>
        <w:spacing w:after="240" w:line="240" w:lineRule="auto"/>
        <w:jc w:val="both"/>
        <w:rPr>
          <w:rFonts w:ascii="Arial" w:hAnsi="Arial" w:cs="Arial"/>
          <w:color w:val="000000"/>
          <w:sz w:val="24"/>
          <w:szCs w:val="24"/>
        </w:rPr>
      </w:pPr>
      <w:r w:rsidRPr="00DD5690">
        <w:rPr>
          <w:rFonts w:ascii="Arial" w:hAnsi="Arial" w:cs="Arial"/>
          <w:sz w:val="24"/>
          <w:szCs w:val="24"/>
        </w:rPr>
        <w:t>Uczestnik dostarczy do Organizatora wypełnioną kartę zgłoszenia na pielgrzymkę: osobiście, mailem lub pocztą jest to równoznaczne z wpisaniem na listę uczestników.</w:t>
      </w:r>
    </w:p>
    <w:p w14:paraId="67C845AE" w14:textId="4379F0A9" w:rsidR="00CE1634" w:rsidRPr="00CA4512" w:rsidRDefault="00CA4512" w:rsidP="00CA4512">
      <w:pPr>
        <w:pStyle w:val="Akapitzlist"/>
        <w:numPr>
          <w:ilvl w:val="0"/>
          <w:numId w:val="1"/>
        </w:numPr>
        <w:spacing w:line="254" w:lineRule="auto"/>
        <w:jc w:val="both"/>
        <w:rPr>
          <w:rFonts w:ascii="Arial" w:hAnsi="Arial" w:cs="Arial"/>
          <w:b/>
          <w:bCs/>
          <w:color w:val="FF0000"/>
          <w:sz w:val="24"/>
          <w:szCs w:val="24"/>
        </w:rPr>
      </w:pPr>
      <w:r>
        <w:rPr>
          <w:rFonts w:ascii="Arial" w:hAnsi="Arial" w:cs="Arial"/>
          <w:b/>
          <w:bCs/>
          <w:color w:val="FF0000"/>
          <w:sz w:val="24"/>
          <w:szCs w:val="24"/>
        </w:rPr>
        <w:t>P</w:t>
      </w:r>
      <w:r w:rsidRPr="00CA4512">
        <w:rPr>
          <w:rFonts w:ascii="Arial" w:hAnsi="Arial" w:cs="Arial"/>
          <w:b/>
          <w:bCs/>
          <w:color w:val="FF0000"/>
          <w:sz w:val="24"/>
          <w:szCs w:val="24"/>
        </w:rPr>
        <w:t>rzed wylotem należy sprawdzać dokumenty i procedury wymagane do przekroczenia granicy kraju docelowej podróży. Fundacja Komisariat Ziemi Świętej przekaże Uczestnikom, informacje zgodnie z obowiązującymi wytycznymi, najpóźniej 14 dni przed odlotem.</w:t>
      </w:r>
    </w:p>
    <w:p w14:paraId="523FBC94" w14:textId="00FE1B20" w:rsidR="00023B82" w:rsidRPr="00023B82" w:rsidRDefault="007139FC" w:rsidP="00D124B8">
      <w:pPr>
        <w:numPr>
          <w:ilvl w:val="0"/>
          <w:numId w:val="1"/>
        </w:numPr>
        <w:tabs>
          <w:tab w:val="left" w:pos="852"/>
        </w:tabs>
        <w:suppressAutoHyphens/>
        <w:spacing w:after="0" w:line="240" w:lineRule="auto"/>
        <w:jc w:val="both"/>
        <w:rPr>
          <w:rFonts w:ascii="Arial" w:hAnsi="Arial" w:cs="Arial"/>
          <w:sz w:val="24"/>
          <w:szCs w:val="24"/>
          <w:u w:val="single"/>
        </w:rPr>
      </w:pPr>
      <w:r w:rsidRPr="00023B82">
        <w:rPr>
          <w:rFonts w:ascii="Arial" w:hAnsi="Arial" w:cs="Arial"/>
          <w:b/>
          <w:bCs/>
          <w:color w:val="000000"/>
          <w:sz w:val="24"/>
          <w:szCs w:val="24"/>
        </w:rPr>
        <w:t xml:space="preserve">Wpłat dokonujemy </w:t>
      </w:r>
      <w:r w:rsidR="00815FD7" w:rsidRPr="00023B82">
        <w:rPr>
          <w:rFonts w:ascii="Arial" w:hAnsi="Arial" w:cs="Arial"/>
          <w:b/>
          <w:bCs/>
          <w:color w:val="000000"/>
          <w:sz w:val="24"/>
          <w:szCs w:val="24"/>
        </w:rPr>
        <w:t xml:space="preserve">tylko i wyłącznie </w:t>
      </w:r>
      <w:r w:rsidRPr="00023B82">
        <w:rPr>
          <w:rFonts w:ascii="Arial" w:hAnsi="Arial" w:cs="Arial"/>
          <w:b/>
          <w:bCs/>
          <w:color w:val="000000"/>
          <w:sz w:val="24"/>
          <w:szCs w:val="24"/>
        </w:rPr>
        <w:t xml:space="preserve">na </w:t>
      </w:r>
      <w:r w:rsidR="00815FD7" w:rsidRPr="00023B82">
        <w:rPr>
          <w:rFonts w:ascii="Arial" w:hAnsi="Arial" w:cs="Arial"/>
          <w:b/>
          <w:bCs/>
          <w:color w:val="000000"/>
          <w:sz w:val="24"/>
          <w:szCs w:val="24"/>
        </w:rPr>
        <w:t>konta bankowe</w:t>
      </w:r>
      <w:r w:rsidR="00023B82" w:rsidRPr="00023B82">
        <w:rPr>
          <w:rFonts w:ascii="Arial" w:hAnsi="Arial" w:cs="Arial"/>
          <w:color w:val="000000"/>
          <w:sz w:val="24"/>
          <w:szCs w:val="24"/>
        </w:rPr>
        <w:t>. Każda osoba wykonująca przelew posiada jego potwierdzenie</w:t>
      </w:r>
      <w:r w:rsidR="00023B82">
        <w:rPr>
          <w:rFonts w:ascii="Arial" w:hAnsi="Arial" w:cs="Arial"/>
          <w:color w:val="000000"/>
          <w:sz w:val="24"/>
          <w:szCs w:val="24"/>
        </w:rPr>
        <w:t xml:space="preserve">, </w:t>
      </w:r>
      <w:r w:rsidR="00CA4512" w:rsidRPr="00023B82">
        <w:rPr>
          <w:rFonts w:ascii="Arial" w:hAnsi="Arial" w:cs="Arial"/>
          <w:color w:val="000000"/>
          <w:sz w:val="24"/>
          <w:szCs w:val="24"/>
        </w:rPr>
        <w:t>w razie braku wpłat lub wyjaśnienia płatności nasza księgowość sama skontaktuje się z Państwem. Prosimy</w:t>
      </w:r>
      <w:r w:rsidR="00023B82">
        <w:rPr>
          <w:rFonts w:ascii="Arial" w:hAnsi="Arial" w:cs="Arial"/>
          <w:color w:val="000000"/>
          <w:sz w:val="24"/>
          <w:szCs w:val="24"/>
        </w:rPr>
        <w:t>,</w:t>
      </w:r>
      <w:r w:rsidR="00CA4512" w:rsidRPr="00023B82">
        <w:rPr>
          <w:rFonts w:ascii="Arial" w:hAnsi="Arial" w:cs="Arial"/>
          <w:color w:val="000000"/>
          <w:sz w:val="24"/>
          <w:szCs w:val="24"/>
        </w:rPr>
        <w:t xml:space="preserve"> aby po każdym przelewie nie sprawdzać czy </w:t>
      </w:r>
      <w:r w:rsidR="00023B82">
        <w:rPr>
          <w:rFonts w:ascii="Arial" w:hAnsi="Arial" w:cs="Arial"/>
          <w:color w:val="000000"/>
          <w:sz w:val="24"/>
          <w:szCs w:val="24"/>
        </w:rPr>
        <w:t>został zaksięgowany na naszym koncie, nie wymagamy też wysyłania potwierdzenia wykonania przelewu.</w:t>
      </w:r>
    </w:p>
    <w:p w14:paraId="2F635C30" w14:textId="77777777" w:rsidR="00023B82" w:rsidRPr="00023B82" w:rsidRDefault="00023B82" w:rsidP="00023B82">
      <w:pPr>
        <w:tabs>
          <w:tab w:val="left" w:pos="852"/>
        </w:tabs>
        <w:suppressAutoHyphens/>
        <w:spacing w:after="0" w:line="240" w:lineRule="auto"/>
        <w:ind w:left="380"/>
        <w:rPr>
          <w:rFonts w:ascii="Arial" w:hAnsi="Arial" w:cs="Arial"/>
          <w:sz w:val="24"/>
          <w:szCs w:val="24"/>
          <w:u w:val="single"/>
        </w:rPr>
      </w:pPr>
    </w:p>
    <w:p w14:paraId="3B0A6B0B" w14:textId="18DE5654" w:rsidR="007139FC" w:rsidRPr="00023B82" w:rsidRDefault="007139FC" w:rsidP="00023B82">
      <w:pPr>
        <w:tabs>
          <w:tab w:val="left" w:pos="852"/>
        </w:tabs>
        <w:suppressAutoHyphens/>
        <w:spacing w:after="0" w:line="240" w:lineRule="auto"/>
        <w:ind w:left="380"/>
        <w:rPr>
          <w:rFonts w:ascii="Arial" w:hAnsi="Arial" w:cs="Arial"/>
          <w:sz w:val="24"/>
          <w:szCs w:val="24"/>
          <w:u w:val="single"/>
        </w:rPr>
      </w:pPr>
      <w:r w:rsidRPr="00023B82">
        <w:rPr>
          <w:rFonts w:ascii="Arial" w:hAnsi="Arial" w:cs="Arial"/>
          <w:b/>
          <w:bCs/>
          <w:sz w:val="24"/>
          <w:szCs w:val="24"/>
        </w:rPr>
        <w:t>Fundacja Komisariat Ziemi Świętej ul. Reformacka 4, 31-012 Kraków</w:t>
      </w:r>
    </w:p>
    <w:p w14:paraId="19B95493" w14:textId="5DF37565" w:rsidR="007139FC" w:rsidRPr="007B13FD" w:rsidRDefault="00023B82" w:rsidP="00023B82">
      <w:pPr>
        <w:tabs>
          <w:tab w:val="left" w:pos="852"/>
        </w:tabs>
        <w:spacing w:after="0" w:line="240" w:lineRule="auto"/>
        <w:rPr>
          <w:rFonts w:ascii="Arial" w:hAnsi="Arial" w:cs="Arial"/>
          <w:iCs/>
          <w:sz w:val="24"/>
          <w:szCs w:val="24"/>
        </w:rPr>
      </w:pPr>
      <w:r>
        <w:rPr>
          <w:rFonts w:ascii="Arial" w:hAnsi="Arial" w:cs="Arial"/>
          <w:iCs/>
          <w:sz w:val="24"/>
          <w:szCs w:val="24"/>
        </w:rPr>
        <w:t xml:space="preserve">      </w:t>
      </w:r>
      <w:r w:rsidR="007139FC" w:rsidRPr="007B13FD">
        <w:rPr>
          <w:rFonts w:ascii="Arial" w:hAnsi="Arial" w:cs="Arial"/>
          <w:iCs/>
          <w:sz w:val="24"/>
          <w:szCs w:val="24"/>
        </w:rPr>
        <w:t xml:space="preserve">w tytule przelewu prosimy podać datę wyjazdu: </w:t>
      </w:r>
      <w:r w:rsidR="00B84FB4">
        <w:rPr>
          <w:rFonts w:ascii="Arial" w:hAnsi="Arial" w:cs="Arial"/>
          <w:iCs/>
          <w:sz w:val="24"/>
          <w:szCs w:val="24"/>
        </w:rPr>
        <w:t>1</w:t>
      </w:r>
      <w:r w:rsidR="00EA5306">
        <w:rPr>
          <w:rFonts w:ascii="Arial" w:hAnsi="Arial" w:cs="Arial"/>
          <w:iCs/>
          <w:sz w:val="24"/>
          <w:szCs w:val="24"/>
        </w:rPr>
        <w:t>0</w:t>
      </w:r>
      <w:r w:rsidR="00B84FB4">
        <w:rPr>
          <w:rFonts w:ascii="Arial" w:hAnsi="Arial" w:cs="Arial"/>
          <w:iCs/>
          <w:sz w:val="24"/>
          <w:szCs w:val="24"/>
        </w:rPr>
        <w:t>.04-</w:t>
      </w:r>
      <w:r w:rsidR="00EA5306">
        <w:rPr>
          <w:rFonts w:ascii="Arial" w:hAnsi="Arial" w:cs="Arial"/>
          <w:iCs/>
          <w:sz w:val="24"/>
          <w:szCs w:val="24"/>
        </w:rPr>
        <w:t>18</w:t>
      </w:r>
      <w:r w:rsidR="00B84FB4">
        <w:rPr>
          <w:rFonts w:ascii="Arial" w:hAnsi="Arial" w:cs="Arial"/>
          <w:iCs/>
          <w:sz w:val="24"/>
          <w:szCs w:val="24"/>
        </w:rPr>
        <w:t>.04.2024</w:t>
      </w:r>
    </w:p>
    <w:p w14:paraId="75EE3B21" w14:textId="77777777" w:rsidR="00DD5690" w:rsidRPr="007B13FD" w:rsidRDefault="00DD5690" w:rsidP="00DD5690">
      <w:pPr>
        <w:tabs>
          <w:tab w:val="left" w:pos="852"/>
        </w:tabs>
        <w:spacing w:after="0" w:line="240" w:lineRule="auto"/>
        <w:ind w:left="720"/>
        <w:rPr>
          <w:rFonts w:ascii="Arial" w:hAnsi="Arial" w:cs="Arial"/>
          <w: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28"/>
        <w:gridCol w:w="4099"/>
        <w:gridCol w:w="2086"/>
      </w:tblGrid>
      <w:tr w:rsidR="007139FC" w:rsidRPr="00D02730" w14:paraId="3B0E560F" w14:textId="77777777" w:rsidTr="00DD5690">
        <w:tc>
          <w:tcPr>
            <w:tcW w:w="1798" w:type="dxa"/>
            <w:tcBorders>
              <w:top w:val="single" w:sz="4" w:space="0" w:color="auto"/>
              <w:left w:val="single" w:sz="4" w:space="0" w:color="auto"/>
              <w:bottom w:val="single" w:sz="4" w:space="0" w:color="auto"/>
              <w:right w:val="single" w:sz="4" w:space="0" w:color="auto"/>
            </w:tcBorders>
            <w:hideMark/>
          </w:tcPr>
          <w:p w14:paraId="4F5F55E0" w14:textId="77777777" w:rsidR="007139FC" w:rsidRPr="00D02730" w:rsidRDefault="007139FC" w:rsidP="00DD5690">
            <w:pPr>
              <w:tabs>
                <w:tab w:val="left" w:pos="852"/>
              </w:tabs>
              <w:suppressAutoHyphens/>
              <w:spacing w:after="0" w:line="240" w:lineRule="auto"/>
              <w:rPr>
                <w:rFonts w:ascii="Arial" w:eastAsia="Times New Roman" w:hAnsi="Arial" w:cs="Arial"/>
                <w:b/>
                <w:color w:val="000000"/>
                <w:sz w:val="24"/>
                <w:szCs w:val="24"/>
                <w:lang w:eastAsia="ar-SA"/>
              </w:rPr>
            </w:pPr>
            <w:r w:rsidRPr="00D02730">
              <w:rPr>
                <w:rFonts w:ascii="Arial" w:hAnsi="Arial" w:cs="Arial"/>
                <w:b/>
                <w:color w:val="000000"/>
                <w:sz w:val="24"/>
                <w:szCs w:val="24"/>
              </w:rPr>
              <w:t>Kwota</w:t>
            </w:r>
          </w:p>
        </w:tc>
        <w:tc>
          <w:tcPr>
            <w:tcW w:w="1328" w:type="dxa"/>
            <w:tcBorders>
              <w:top w:val="single" w:sz="4" w:space="0" w:color="auto"/>
              <w:left w:val="single" w:sz="4" w:space="0" w:color="auto"/>
              <w:bottom w:val="single" w:sz="4" w:space="0" w:color="auto"/>
              <w:right w:val="single" w:sz="4" w:space="0" w:color="auto"/>
            </w:tcBorders>
            <w:hideMark/>
          </w:tcPr>
          <w:p w14:paraId="176E5A01" w14:textId="77777777" w:rsidR="007139FC" w:rsidRPr="00D02730" w:rsidRDefault="007139FC" w:rsidP="007139FC">
            <w:pPr>
              <w:tabs>
                <w:tab w:val="left" w:pos="852"/>
              </w:tabs>
              <w:suppressAutoHyphens/>
              <w:spacing w:after="240" w:line="240" w:lineRule="auto"/>
              <w:jc w:val="center"/>
              <w:rPr>
                <w:rFonts w:ascii="Arial" w:eastAsia="Times New Roman" w:hAnsi="Arial" w:cs="Arial"/>
                <w:b/>
                <w:color w:val="000000"/>
                <w:sz w:val="24"/>
                <w:szCs w:val="24"/>
                <w:lang w:eastAsia="ar-SA"/>
              </w:rPr>
            </w:pPr>
            <w:r w:rsidRPr="00D02730">
              <w:rPr>
                <w:rFonts w:ascii="Arial" w:hAnsi="Arial" w:cs="Arial"/>
                <w:b/>
                <w:color w:val="000000"/>
                <w:sz w:val="24"/>
                <w:szCs w:val="24"/>
              </w:rPr>
              <w:t>Termin</w:t>
            </w:r>
          </w:p>
        </w:tc>
        <w:tc>
          <w:tcPr>
            <w:tcW w:w="4099" w:type="dxa"/>
            <w:tcBorders>
              <w:top w:val="single" w:sz="4" w:space="0" w:color="auto"/>
              <w:left w:val="single" w:sz="4" w:space="0" w:color="auto"/>
              <w:bottom w:val="single" w:sz="4" w:space="0" w:color="auto"/>
              <w:right w:val="single" w:sz="4" w:space="0" w:color="auto"/>
            </w:tcBorders>
            <w:hideMark/>
          </w:tcPr>
          <w:p w14:paraId="7F7F93DA" w14:textId="77777777" w:rsidR="007139FC" w:rsidRPr="00D02730" w:rsidRDefault="007139FC" w:rsidP="007139FC">
            <w:pPr>
              <w:tabs>
                <w:tab w:val="left" w:pos="852"/>
                <w:tab w:val="left" w:pos="1371"/>
                <w:tab w:val="center" w:pos="1941"/>
              </w:tabs>
              <w:suppressAutoHyphens/>
              <w:spacing w:after="240" w:line="240" w:lineRule="auto"/>
              <w:rPr>
                <w:rFonts w:ascii="Arial" w:eastAsia="Times New Roman" w:hAnsi="Arial" w:cs="Arial"/>
                <w:b/>
                <w:spacing w:val="-4"/>
                <w:sz w:val="24"/>
                <w:szCs w:val="24"/>
                <w:lang w:eastAsia="ar-SA"/>
              </w:rPr>
            </w:pPr>
            <w:r w:rsidRPr="00D02730">
              <w:rPr>
                <w:rFonts w:ascii="Arial" w:hAnsi="Arial" w:cs="Arial"/>
                <w:b/>
                <w:spacing w:val="-4"/>
                <w:sz w:val="24"/>
                <w:szCs w:val="24"/>
              </w:rPr>
              <w:tab/>
            </w:r>
            <w:r w:rsidRPr="00D02730">
              <w:rPr>
                <w:rFonts w:ascii="Arial" w:hAnsi="Arial" w:cs="Arial"/>
                <w:b/>
                <w:spacing w:val="-4"/>
                <w:sz w:val="24"/>
                <w:szCs w:val="24"/>
              </w:rPr>
              <w:tab/>
            </w:r>
            <w:r w:rsidRPr="00D02730">
              <w:rPr>
                <w:rFonts w:ascii="Arial" w:hAnsi="Arial" w:cs="Arial"/>
                <w:b/>
                <w:spacing w:val="-4"/>
                <w:sz w:val="24"/>
                <w:szCs w:val="24"/>
              </w:rPr>
              <w:tab/>
              <w:t>Konto</w:t>
            </w:r>
          </w:p>
        </w:tc>
        <w:tc>
          <w:tcPr>
            <w:tcW w:w="2086" w:type="dxa"/>
            <w:tcBorders>
              <w:top w:val="single" w:sz="4" w:space="0" w:color="auto"/>
              <w:left w:val="single" w:sz="4" w:space="0" w:color="auto"/>
              <w:bottom w:val="single" w:sz="4" w:space="0" w:color="auto"/>
              <w:right w:val="single" w:sz="4" w:space="0" w:color="auto"/>
            </w:tcBorders>
          </w:tcPr>
          <w:p w14:paraId="5C581AF0" w14:textId="77777777" w:rsidR="007139FC" w:rsidRPr="00D02730" w:rsidRDefault="007139FC" w:rsidP="007139FC">
            <w:pPr>
              <w:tabs>
                <w:tab w:val="left" w:pos="852"/>
              </w:tabs>
              <w:suppressAutoHyphens/>
              <w:spacing w:after="240" w:line="240" w:lineRule="auto"/>
              <w:jc w:val="center"/>
              <w:rPr>
                <w:rFonts w:ascii="Arial" w:eastAsia="Times New Roman" w:hAnsi="Arial" w:cs="Arial"/>
                <w:b/>
                <w:spacing w:val="-4"/>
                <w:sz w:val="24"/>
                <w:szCs w:val="24"/>
                <w:lang w:eastAsia="ar-SA"/>
              </w:rPr>
            </w:pPr>
          </w:p>
        </w:tc>
      </w:tr>
      <w:tr w:rsidR="007139FC" w:rsidRPr="00D02730" w14:paraId="2E0188CC" w14:textId="77777777" w:rsidTr="00DD5690">
        <w:trPr>
          <w:trHeight w:val="669"/>
        </w:trPr>
        <w:tc>
          <w:tcPr>
            <w:tcW w:w="1798" w:type="dxa"/>
            <w:tcBorders>
              <w:top w:val="single" w:sz="4" w:space="0" w:color="auto"/>
              <w:left w:val="single" w:sz="4" w:space="0" w:color="auto"/>
              <w:bottom w:val="single" w:sz="4" w:space="0" w:color="auto"/>
              <w:right w:val="single" w:sz="4" w:space="0" w:color="auto"/>
            </w:tcBorders>
            <w:hideMark/>
          </w:tcPr>
          <w:p w14:paraId="3008545E" w14:textId="74E45A23" w:rsidR="007139FC" w:rsidRPr="00D02730" w:rsidRDefault="0097407D" w:rsidP="00242C2A">
            <w:pPr>
              <w:tabs>
                <w:tab w:val="left" w:pos="852"/>
              </w:tabs>
              <w:suppressAutoHyphens/>
              <w:spacing w:after="240" w:line="240" w:lineRule="auto"/>
              <w:jc w:val="center"/>
              <w:rPr>
                <w:rFonts w:ascii="Arial" w:eastAsia="Times New Roman" w:hAnsi="Arial" w:cs="Arial"/>
                <w:color w:val="000000"/>
                <w:sz w:val="24"/>
                <w:szCs w:val="24"/>
                <w:lang w:eastAsia="ar-SA"/>
              </w:rPr>
            </w:pPr>
            <w:r>
              <w:rPr>
                <w:rFonts w:ascii="Arial" w:hAnsi="Arial" w:cs="Arial"/>
                <w:color w:val="000000"/>
                <w:sz w:val="24"/>
                <w:szCs w:val="24"/>
              </w:rPr>
              <w:t xml:space="preserve">1 000 </w:t>
            </w:r>
            <w:r w:rsidR="007139FC" w:rsidRPr="00D02730">
              <w:rPr>
                <w:rFonts w:ascii="Arial" w:hAnsi="Arial" w:cs="Arial"/>
                <w:color w:val="000000"/>
                <w:sz w:val="24"/>
                <w:szCs w:val="24"/>
              </w:rPr>
              <w:t>PLN</w:t>
            </w:r>
          </w:p>
        </w:tc>
        <w:tc>
          <w:tcPr>
            <w:tcW w:w="1328" w:type="dxa"/>
            <w:tcBorders>
              <w:top w:val="single" w:sz="4" w:space="0" w:color="auto"/>
              <w:left w:val="single" w:sz="4" w:space="0" w:color="auto"/>
              <w:bottom w:val="single" w:sz="4" w:space="0" w:color="auto"/>
              <w:right w:val="single" w:sz="4" w:space="0" w:color="auto"/>
            </w:tcBorders>
            <w:hideMark/>
          </w:tcPr>
          <w:p w14:paraId="4A996899" w14:textId="712CAC63" w:rsidR="005C1AE3" w:rsidRPr="005C1AE3" w:rsidRDefault="007139FC" w:rsidP="009D1549">
            <w:pPr>
              <w:tabs>
                <w:tab w:val="left" w:pos="852"/>
              </w:tabs>
              <w:suppressAutoHyphens/>
              <w:spacing w:after="240" w:line="240" w:lineRule="auto"/>
              <w:rPr>
                <w:rFonts w:ascii="Arial" w:hAnsi="Arial" w:cs="Arial"/>
                <w:color w:val="000000"/>
              </w:rPr>
            </w:pPr>
            <w:r w:rsidRPr="00D02730">
              <w:rPr>
                <w:rFonts w:ascii="Arial" w:hAnsi="Arial" w:cs="Arial"/>
                <w:color w:val="000000"/>
              </w:rPr>
              <w:t>w dniu zapisu</w:t>
            </w:r>
          </w:p>
        </w:tc>
        <w:tc>
          <w:tcPr>
            <w:tcW w:w="4099" w:type="dxa"/>
            <w:tcBorders>
              <w:top w:val="single" w:sz="4" w:space="0" w:color="auto"/>
              <w:left w:val="single" w:sz="4" w:space="0" w:color="auto"/>
              <w:bottom w:val="single" w:sz="4" w:space="0" w:color="auto"/>
              <w:right w:val="single" w:sz="4" w:space="0" w:color="auto"/>
            </w:tcBorders>
            <w:hideMark/>
          </w:tcPr>
          <w:p w14:paraId="7A4E963C" w14:textId="77777777" w:rsidR="007139FC" w:rsidRPr="00D02730" w:rsidRDefault="007139FC" w:rsidP="007139FC">
            <w:pPr>
              <w:tabs>
                <w:tab w:val="left" w:pos="852"/>
              </w:tabs>
              <w:suppressAutoHyphens/>
              <w:spacing w:after="240" w:line="240" w:lineRule="auto"/>
              <w:rPr>
                <w:rFonts w:ascii="Arial" w:eastAsia="Times New Roman" w:hAnsi="Arial" w:cs="Arial"/>
                <w:color w:val="000000"/>
                <w:sz w:val="24"/>
                <w:szCs w:val="24"/>
                <w:lang w:eastAsia="ar-SA"/>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hideMark/>
          </w:tcPr>
          <w:p w14:paraId="33E68823" w14:textId="77777777" w:rsidR="007139FC" w:rsidRPr="00D02730" w:rsidRDefault="007139FC" w:rsidP="007139FC">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Konto w PLN</w:t>
            </w:r>
          </w:p>
        </w:tc>
      </w:tr>
      <w:tr w:rsidR="009D1549" w:rsidRPr="00D02730" w14:paraId="399A57F2" w14:textId="77777777" w:rsidTr="00DD5690">
        <w:trPr>
          <w:trHeight w:val="669"/>
        </w:trPr>
        <w:tc>
          <w:tcPr>
            <w:tcW w:w="1798" w:type="dxa"/>
            <w:tcBorders>
              <w:top w:val="single" w:sz="4" w:space="0" w:color="auto"/>
              <w:left w:val="single" w:sz="4" w:space="0" w:color="auto"/>
              <w:bottom w:val="single" w:sz="4" w:space="0" w:color="auto"/>
              <w:right w:val="single" w:sz="4" w:space="0" w:color="auto"/>
            </w:tcBorders>
          </w:tcPr>
          <w:p w14:paraId="541BD53A" w14:textId="3D28A296" w:rsidR="009D1549" w:rsidRDefault="009D1549" w:rsidP="00242C2A">
            <w:pPr>
              <w:tabs>
                <w:tab w:val="left" w:pos="852"/>
              </w:tabs>
              <w:suppressAutoHyphens/>
              <w:spacing w:after="240" w:line="240" w:lineRule="auto"/>
              <w:jc w:val="center"/>
              <w:rPr>
                <w:rFonts w:ascii="Arial" w:hAnsi="Arial" w:cs="Arial"/>
                <w:color w:val="000000"/>
                <w:sz w:val="24"/>
                <w:szCs w:val="24"/>
              </w:rPr>
            </w:pPr>
            <w:r>
              <w:rPr>
                <w:rFonts w:ascii="Arial" w:hAnsi="Arial" w:cs="Arial"/>
                <w:color w:val="000000"/>
                <w:sz w:val="24"/>
                <w:szCs w:val="24"/>
              </w:rPr>
              <w:t>1</w:t>
            </w:r>
            <w:r w:rsidR="00B84FB4">
              <w:rPr>
                <w:rFonts w:ascii="Arial" w:hAnsi="Arial" w:cs="Arial"/>
                <w:color w:val="000000"/>
                <w:sz w:val="24"/>
                <w:szCs w:val="24"/>
              </w:rPr>
              <w:t> </w:t>
            </w:r>
            <w:r w:rsidR="00EA5306">
              <w:rPr>
                <w:rFonts w:ascii="Arial" w:hAnsi="Arial" w:cs="Arial"/>
                <w:color w:val="000000"/>
                <w:sz w:val="24"/>
                <w:szCs w:val="24"/>
              </w:rPr>
              <w:t>3</w:t>
            </w:r>
            <w:r w:rsidR="00B84FB4">
              <w:rPr>
                <w:rFonts w:ascii="Arial" w:hAnsi="Arial" w:cs="Arial"/>
                <w:color w:val="000000"/>
                <w:sz w:val="24"/>
                <w:szCs w:val="24"/>
              </w:rPr>
              <w:t xml:space="preserve">00 </w:t>
            </w:r>
            <w:r w:rsidRPr="00D02730">
              <w:rPr>
                <w:rFonts w:ascii="Arial" w:hAnsi="Arial" w:cs="Arial"/>
                <w:color w:val="000000"/>
                <w:sz w:val="24"/>
                <w:szCs w:val="24"/>
              </w:rPr>
              <w:t>PLN</w:t>
            </w:r>
          </w:p>
        </w:tc>
        <w:tc>
          <w:tcPr>
            <w:tcW w:w="1328" w:type="dxa"/>
            <w:tcBorders>
              <w:top w:val="single" w:sz="4" w:space="0" w:color="auto"/>
              <w:left w:val="single" w:sz="4" w:space="0" w:color="auto"/>
              <w:bottom w:val="single" w:sz="4" w:space="0" w:color="auto"/>
              <w:right w:val="single" w:sz="4" w:space="0" w:color="auto"/>
            </w:tcBorders>
          </w:tcPr>
          <w:p w14:paraId="4AD006CF" w14:textId="64FE22B0" w:rsidR="009D1549" w:rsidRPr="00D02730" w:rsidRDefault="009D1549" w:rsidP="009D1549">
            <w:pPr>
              <w:tabs>
                <w:tab w:val="left" w:pos="852"/>
              </w:tabs>
              <w:suppressAutoHyphens/>
              <w:spacing w:after="240" w:line="240" w:lineRule="auto"/>
              <w:rPr>
                <w:rFonts w:ascii="Arial" w:hAnsi="Arial" w:cs="Arial"/>
                <w:color w:val="000000"/>
              </w:rPr>
            </w:pPr>
            <w:r w:rsidRPr="00D02730">
              <w:rPr>
                <w:rFonts w:ascii="Arial" w:hAnsi="Arial" w:cs="Arial"/>
                <w:color w:val="000000"/>
              </w:rPr>
              <w:t xml:space="preserve">najpóźniej do </w:t>
            </w:r>
            <w:r w:rsidR="00EA5306">
              <w:rPr>
                <w:rFonts w:ascii="Arial" w:hAnsi="Arial" w:cs="Arial"/>
                <w:color w:val="000000"/>
              </w:rPr>
              <w:t>05</w:t>
            </w:r>
            <w:r w:rsidRPr="00D02730">
              <w:rPr>
                <w:rFonts w:ascii="Arial" w:hAnsi="Arial" w:cs="Arial"/>
                <w:color w:val="000000"/>
              </w:rPr>
              <w:t>.</w:t>
            </w:r>
            <w:r w:rsidR="00A65097">
              <w:rPr>
                <w:rFonts w:ascii="Arial" w:hAnsi="Arial" w:cs="Arial"/>
                <w:color w:val="000000"/>
              </w:rPr>
              <w:t>1</w:t>
            </w:r>
            <w:r w:rsidR="00B84FB4">
              <w:rPr>
                <w:rFonts w:ascii="Arial" w:hAnsi="Arial" w:cs="Arial"/>
                <w:color w:val="000000"/>
              </w:rPr>
              <w:t>2</w:t>
            </w:r>
            <w:r w:rsidRPr="00D02730">
              <w:rPr>
                <w:rFonts w:ascii="Arial" w:hAnsi="Arial" w:cs="Arial"/>
                <w:color w:val="000000"/>
              </w:rPr>
              <w:t>.202</w:t>
            </w:r>
            <w:r>
              <w:rPr>
                <w:rFonts w:ascii="Arial" w:hAnsi="Arial" w:cs="Arial"/>
                <w:color w:val="000000"/>
              </w:rPr>
              <w:t>3</w:t>
            </w:r>
          </w:p>
        </w:tc>
        <w:tc>
          <w:tcPr>
            <w:tcW w:w="4099" w:type="dxa"/>
            <w:tcBorders>
              <w:top w:val="single" w:sz="4" w:space="0" w:color="auto"/>
              <w:left w:val="single" w:sz="4" w:space="0" w:color="auto"/>
              <w:bottom w:val="single" w:sz="4" w:space="0" w:color="auto"/>
              <w:right w:val="single" w:sz="4" w:space="0" w:color="auto"/>
            </w:tcBorders>
          </w:tcPr>
          <w:p w14:paraId="29A20CE4" w14:textId="6305701F" w:rsidR="009D1549" w:rsidRPr="00D02730" w:rsidRDefault="009D1549" w:rsidP="009D1549">
            <w:pPr>
              <w:tabs>
                <w:tab w:val="left" w:pos="852"/>
              </w:tabs>
              <w:suppressAutoHyphens/>
              <w:spacing w:after="240" w:line="240" w:lineRule="auto"/>
              <w:rPr>
                <w:rFonts w:ascii="Arial" w:hAnsi="Arial" w:cs="Arial"/>
                <w:spacing w:val="-4"/>
                <w:sz w:val="24"/>
                <w:szCs w:val="24"/>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tcPr>
          <w:p w14:paraId="48D54A90" w14:textId="62AB505E" w:rsidR="009D1549" w:rsidRPr="00D02730" w:rsidRDefault="009D1549" w:rsidP="009D1549">
            <w:pPr>
              <w:tabs>
                <w:tab w:val="left" w:pos="852"/>
              </w:tabs>
              <w:suppressAutoHyphens/>
              <w:spacing w:after="240" w:line="240" w:lineRule="auto"/>
              <w:rPr>
                <w:rFonts w:ascii="Arial" w:hAnsi="Arial" w:cs="Arial"/>
                <w:spacing w:val="-4"/>
                <w:sz w:val="24"/>
                <w:szCs w:val="24"/>
              </w:rPr>
            </w:pPr>
            <w:r w:rsidRPr="00D02730">
              <w:rPr>
                <w:rFonts w:ascii="Arial" w:hAnsi="Arial" w:cs="Arial"/>
                <w:spacing w:val="-4"/>
                <w:sz w:val="24"/>
                <w:szCs w:val="24"/>
              </w:rPr>
              <w:t>Konto w PLN</w:t>
            </w:r>
          </w:p>
        </w:tc>
      </w:tr>
      <w:tr w:rsidR="009D1549" w:rsidRPr="00D02730" w14:paraId="48D54F0D" w14:textId="77777777" w:rsidTr="00DD5690">
        <w:trPr>
          <w:trHeight w:val="1842"/>
        </w:trPr>
        <w:tc>
          <w:tcPr>
            <w:tcW w:w="1798" w:type="dxa"/>
            <w:tcBorders>
              <w:top w:val="single" w:sz="4" w:space="0" w:color="auto"/>
              <w:left w:val="single" w:sz="4" w:space="0" w:color="auto"/>
              <w:bottom w:val="single" w:sz="4" w:space="0" w:color="auto"/>
              <w:right w:val="single" w:sz="4" w:space="0" w:color="auto"/>
            </w:tcBorders>
          </w:tcPr>
          <w:p w14:paraId="371F66F9" w14:textId="11430A62" w:rsidR="009D1549" w:rsidRDefault="009D1549" w:rsidP="009D1549">
            <w:pPr>
              <w:tabs>
                <w:tab w:val="left" w:pos="852"/>
              </w:tabs>
              <w:spacing w:after="240" w:line="240" w:lineRule="auto"/>
              <w:jc w:val="center"/>
              <w:rPr>
                <w:rFonts w:ascii="Arial" w:hAnsi="Arial" w:cs="Arial"/>
                <w:color w:val="000000"/>
                <w:sz w:val="16"/>
                <w:szCs w:val="16"/>
              </w:rPr>
            </w:pPr>
            <w:r>
              <w:rPr>
                <w:rFonts w:ascii="Arial" w:hAnsi="Arial" w:cs="Arial"/>
                <w:sz w:val="24"/>
                <w:szCs w:val="24"/>
              </w:rPr>
              <w:t xml:space="preserve"> </w:t>
            </w:r>
            <w:r w:rsidR="006E2357">
              <w:rPr>
                <w:rFonts w:ascii="Arial" w:hAnsi="Arial" w:cs="Arial"/>
                <w:sz w:val="24"/>
                <w:szCs w:val="24"/>
              </w:rPr>
              <w:t xml:space="preserve">1420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t>2</w:t>
            </w:r>
            <w:r>
              <w:rPr>
                <w:rFonts w:ascii="Arial" w:hAnsi="Arial" w:cs="Arial"/>
                <w:color w:val="000000"/>
                <w:sz w:val="16"/>
                <w:szCs w:val="16"/>
              </w:rPr>
              <w:t>1</w:t>
            </w:r>
            <w:r w:rsidRPr="00D02730">
              <w:rPr>
                <w:rFonts w:ascii="Arial" w:hAnsi="Arial" w:cs="Arial"/>
                <w:color w:val="000000"/>
                <w:sz w:val="16"/>
                <w:szCs w:val="16"/>
              </w:rPr>
              <w:t>-</w:t>
            </w:r>
            <w:r>
              <w:rPr>
                <w:rFonts w:ascii="Arial" w:hAnsi="Arial" w:cs="Arial"/>
                <w:color w:val="000000"/>
                <w:sz w:val="16"/>
                <w:szCs w:val="16"/>
              </w:rPr>
              <w:t>3</w:t>
            </w:r>
            <w:r w:rsidR="0097407D">
              <w:rPr>
                <w:rFonts w:ascii="Arial" w:hAnsi="Arial" w:cs="Arial"/>
                <w:color w:val="000000"/>
                <w:sz w:val="16"/>
                <w:szCs w:val="16"/>
              </w:rPr>
              <w:t>2</w:t>
            </w:r>
            <w:r w:rsidRPr="00D02730">
              <w:rPr>
                <w:rFonts w:ascii="Arial" w:hAnsi="Arial" w:cs="Arial"/>
                <w:color w:val="000000"/>
                <w:sz w:val="16"/>
                <w:szCs w:val="16"/>
              </w:rPr>
              <w:t xml:space="preserve"> o</w:t>
            </w:r>
            <w:r w:rsidR="009D1EEC">
              <w:rPr>
                <w:rFonts w:ascii="Arial" w:hAnsi="Arial" w:cs="Arial"/>
                <w:color w:val="000000"/>
                <w:sz w:val="16"/>
                <w:szCs w:val="16"/>
              </w:rPr>
              <w:t>soby</w:t>
            </w:r>
          </w:p>
          <w:p w14:paraId="5193EAFF" w14:textId="3FA709BC" w:rsidR="00B3758A" w:rsidRPr="00D02730" w:rsidRDefault="00B3758A" w:rsidP="00B3758A">
            <w:pPr>
              <w:tabs>
                <w:tab w:val="left" w:pos="852"/>
              </w:tabs>
              <w:spacing w:after="240" w:line="240" w:lineRule="auto"/>
              <w:jc w:val="center"/>
              <w:rPr>
                <w:rFonts w:ascii="Arial" w:eastAsia="Times New Roman" w:hAnsi="Arial" w:cs="Arial"/>
                <w:color w:val="000000"/>
                <w:sz w:val="16"/>
                <w:szCs w:val="16"/>
                <w:lang w:eastAsia="ar-SA"/>
              </w:rPr>
            </w:pPr>
            <w:r>
              <w:rPr>
                <w:rFonts w:ascii="Arial" w:hAnsi="Arial" w:cs="Arial"/>
                <w:sz w:val="24"/>
                <w:szCs w:val="24"/>
              </w:rPr>
              <w:t xml:space="preserve">1320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r>
            <w:r>
              <w:rPr>
                <w:rFonts w:ascii="Arial" w:hAnsi="Arial" w:cs="Arial"/>
                <w:color w:val="000000"/>
                <w:sz w:val="16"/>
                <w:szCs w:val="16"/>
              </w:rPr>
              <w:t>33</w:t>
            </w:r>
            <w:r w:rsidRPr="00D02730">
              <w:rPr>
                <w:rFonts w:ascii="Arial" w:hAnsi="Arial" w:cs="Arial"/>
                <w:color w:val="000000"/>
                <w:sz w:val="16"/>
                <w:szCs w:val="16"/>
              </w:rPr>
              <w:t>-</w:t>
            </w:r>
            <w:r>
              <w:rPr>
                <w:rFonts w:ascii="Arial" w:hAnsi="Arial" w:cs="Arial"/>
                <w:color w:val="000000"/>
                <w:sz w:val="16"/>
                <w:szCs w:val="16"/>
              </w:rPr>
              <w:t>44</w:t>
            </w:r>
            <w:r w:rsidRPr="00D02730">
              <w:rPr>
                <w:rFonts w:ascii="Arial" w:hAnsi="Arial" w:cs="Arial"/>
                <w:color w:val="000000"/>
                <w:sz w:val="16"/>
                <w:szCs w:val="16"/>
              </w:rPr>
              <w:t xml:space="preserve"> o</w:t>
            </w:r>
            <w:r>
              <w:rPr>
                <w:rFonts w:ascii="Arial" w:hAnsi="Arial" w:cs="Arial"/>
                <w:color w:val="000000"/>
                <w:sz w:val="16"/>
                <w:szCs w:val="16"/>
              </w:rPr>
              <w:t>soby</w:t>
            </w:r>
          </w:p>
          <w:p w14:paraId="0EB85B51" w14:textId="453CC87C" w:rsidR="00B3758A" w:rsidRPr="00D02730" w:rsidRDefault="00B3758A" w:rsidP="00B3758A">
            <w:pPr>
              <w:tabs>
                <w:tab w:val="left" w:pos="852"/>
              </w:tabs>
              <w:spacing w:after="240" w:line="240" w:lineRule="auto"/>
              <w:jc w:val="center"/>
              <w:rPr>
                <w:rFonts w:ascii="Arial" w:eastAsia="Times New Roman" w:hAnsi="Arial" w:cs="Arial"/>
                <w:color w:val="000000"/>
                <w:sz w:val="16"/>
                <w:szCs w:val="16"/>
                <w:lang w:eastAsia="ar-SA"/>
              </w:rPr>
            </w:pPr>
            <w:r>
              <w:rPr>
                <w:rFonts w:ascii="Arial" w:hAnsi="Arial" w:cs="Arial"/>
                <w:sz w:val="24"/>
                <w:szCs w:val="24"/>
              </w:rPr>
              <w:t xml:space="preserve">1260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r>
            <w:r>
              <w:rPr>
                <w:rFonts w:ascii="Arial" w:hAnsi="Arial" w:cs="Arial"/>
                <w:color w:val="000000"/>
                <w:sz w:val="16"/>
                <w:szCs w:val="16"/>
              </w:rPr>
              <w:t>45</w:t>
            </w:r>
            <w:r w:rsidRPr="00D02730">
              <w:rPr>
                <w:rFonts w:ascii="Arial" w:hAnsi="Arial" w:cs="Arial"/>
                <w:color w:val="000000"/>
                <w:sz w:val="16"/>
                <w:szCs w:val="16"/>
              </w:rPr>
              <w:t>-</w:t>
            </w:r>
            <w:r>
              <w:rPr>
                <w:rFonts w:ascii="Arial" w:hAnsi="Arial" w:cs="Arial"/>
                <w:color w:val="000000"/>
                <w:sz w:val="16"/>
                <w:szCs w:val="16"/>
              </w:rPr>
              <w:t>49</w:t>
            </w:r>
            <w:r w:rsidRPr="00D02730">
              <w:rPr>
                <w:rFonts w:ascii="Arial" w:hAnsi="Arial" w:cs="Arial"/>
                <w:color w:val="000000"/>
                <w:sz w:val="16"/>
                <w:szCs w:val="16"/>
              </w:rPr>
              <w:t xml:space="preserve"> o</w:t>
            </w:r>
            <w:r>
              <w:rPr>
                <w:rFonts w:ascii="Arial" w:hAnsi="Arial" w:cs="Arial"/>
                <w:color w:val="000000"/>
                <w:sz w:val="16"/>
                <w:szCs w:val="16"/>
              </w:rPr>
              <w:t>sób</w:t>
            </w:r>
          </w:p>
          <w:p w14:paraId="18DE6DC4" w14:textId="4527C826" w:rsidR="009D1549" w:rsidRPr="00822E03" w:rsidRDefault="009D1549" w:rsidP="009D1549">
            <w:pPr>
              <w:tabs>
                <w:tab w:val="left" w:pos="852"/>
              </w:tabs>
              <w:suppressAutoHyphens/>
              <w:spacing w:after="0" w:line="240" w:lineRule="auto"/>
              <w:jc w:val="center"/>
              <w:rPr>
                <w:rFonts w:ascii="Arial" w:hAnsi="Arial" w:cs="Arial"/>
                <w:color w:val="0070C0"/>
                <w:sz w:val="16"/>
                <w:szCs w:val="16"/>
              </w:rPr>
            </w:pPr>
            <w:r w:rsidRPr="00822E03">
              <w:rPr>
                <w:rFonts w:ascii="Arial" w:hAnsi="Arial" w:cs="Arial"/>
                <w:color w:val="0070C0"/>
                <w:sz w:val="16"/>
                <w:szCs w:val="16"/>
              </w:rPr>
              <w:t>płacimy równow</w:t>
            </w:r>
            <w:r>
              <w:rPr>
                <w:rFonts w:ascii="Arial" w:hAnsi="Arial" w:cs="Arial"/>
                <w:color w:val="0070C0"/>
                <w:sz w:val="16"/>
                <w:szCs w:val="16"/>
              </w:rPr>
              <w:t>a</w:t>
            </w:r>
            <w:r w:rsidRPr="00822E03">
              <w:rPr>
                <w:rFonts w:ascii="Arial" w:hAnsi="Arial" w:cs="Arial"/>
                <w:color w:val="0070C0"/>
                <w:sz w:val="16"/>
                <w:szCs w:val="16"/>
              </w:rPr>
              <w:t>rtość w pln</w:t>
            </w:r>
          </w:p>
          <w:p w14:paraId="0626CF0D" w14:textId="2C176DD6" w:rsidR="009D1549" w:rsidRDefault="009D1549" w:rsidP="009D1549">
            <w:pPr>
              <w:tabs>
                <w:tab w:val="left" w:pos="852"/>
              </w:tabs>
              <w:suppressAutoHyphens/>
              <w:spacing w:after="0" w:line="240" w:lineRule="auto"/>
              <w:jc w:val="center"/>
              <w:rPr>
                <w:rFonts w:ascii="Arial" w:eastAsia="Times New Roman" w:hAnsi="Arial" w:cs="Arial"/>
                <w:color w:val="0070C0"/>
                <w:sz w:val="16"/>
                <w:szCs w:val="16"/>
                <w:lang w:eastAsia="ar-SA"/>
              </w:rPr>
            </w:pPr>
            <w:r w:rsidRPr="00822E03">
              <w:rPr>
                <w:rFonts w:ascii="Arial" w:eastAsia="Times New Roman" w:hAnsi="Arial" w:cs="Arial"/>
                <w:color w:val="0070C0"/>
                <w:sz w:val="16"/>
                <w:szCs w:val="16"/>
                <w:lang w:eastAsia="ar-SA"/>
              </w:rPr>
              <w:t>(patrz pkt 4 )</w:t>
            </w:r>
          </w:p>
          <w:p w14:paraId="19DD62B7" w14:textId="22363DFC" w:rsidR="009D1549" w:rsidRDefault="009D1549" w:rsidP="009D1549">
            <w:pPr>
              <w:tabs>
                <w:tab w:val="left" w:pos="852"/>
              </w:tabs>
              <w:suppressAutoHyphens/>
              <w:spacing w:after="240" w:line="240" w:lineRule="auto"/>
              <w:jc w:val="center"/>
              <w:rPr>
                <w:rFonts w:ascii="Arial" w:eastAsia="Times New Roman" w:hAnsi="Arial" w:cs="Arial"/>
                <w:color w:val="0070C0"/>
                <w:sz w:val="16"/>
                <w:szCs w:val="16"/>
                <w:lang w:eastAsia="ar-SA"/>
              </w:rPr>
            </w:pPr>
          </w:p>
          <w:p w14:paraId="15F4C0C5" w14:textId="77777777" w:rsidR="009D1549" w:rsidRPr="00822E03" w:rsidRDefault="009D1549" w:rsidP="009D1549">
            <w:pPr>
              <w:tabs>
                <w:tab w:val="left" w:pos="852"/>
              </w:tabs>
              <w:suppressAutoHyphens/>
              <w:spacing w:after="240" w:line="240" w:lineRule="auto"/>
              <w:jc w:val="center"/>
              <w:rPr>
                <w:rFonts w:ascii="Arial" w:eastAsia="Times New Roman" w:hAnsi="Arial" w:cs="Arial"/>
                <w:color w:val="0070C0"/>
                <w:sz w:val="16"/>
                <w:szCs w:val="16"/>
                <w:lang w:eastAsia="ar-SA"/>
              </w:rPr>
            </w:pPr>
          </w:p>
          <w:p w14:paraId="1C1870A4" w14:textId="77777777" w:rsidR="009D1549" w:rsidRPr="00822E03" w:rsidRDefault="009D1549" w:rsidP="009D1549">
            <w:pPr>
              <w:tabs>
                <w:tab w:val="left" w:pos="852"/>
              </w:tabs>
              <w:suppressAutoHyphens/>
              <w:spacing w:after="0" w:line="240" w:lineRule="auto"/>
              <w:jc w:val="center"/>
              <w:rPr>
                <w:rFonts w:ascii="Arial" w:eastAsia="Times New Roman" w:hAnsi="Arial" w:cs="Arial"/>
                <w:color w:val="00B050"/>
                <w:sz w:val="16"/>
                <w:szCs w:val="16"/>
                <w:lang w:eastAsia="ar-SA"/>
              </w:rPr>
            </w:pPr>
            <w:r w:rsidRPr="00822E03">
              <w:rPr>
                <w:rFonts w:ascii="Arial" w:eastAsia="Times New Roman" w:hAnsi="Arial" w:cs="Arial"/>
                <w:color w:val="00B050"/>
                <w:sz w:val="16"/>
                <w:szCs w:val="16"/>
                <w:lang w:eastAsia="ar-SA"/>
              </w:rPr>
              <w:t>płatność  w dolarach</w:t>
            </w:r>
          </w:p>
          <w:p w14:paraId="70A604EA" w14:textId="0F079C6B" w:rsidR="009D1549" w:rsidRPr="00822E03" w:rsidRDefault="009D1549" w:rsidP="009D1549">
            <w:pPr>
              <w:tabs>
                <w:tab w:val="left" w:pos="852"/>
              </w:tabs>
              <w:suppressAutoHyphens/>
              <w:spacing w:after="0" w:line="240" w:lineRule="auto"/>
              <w:jc w:val="center"/>
              <w:rPr>
                <w:rFonts w:ascii="Arial" w:eastAsia="Times New Roman" w:hAnsi="Arial" w:cs="Arial"/>
                <w:color w:val="00B050"/>
                <w:sz w:val="16"/>
                <w:szCs w:val="16"/>
                <w:lang w:eastAsia="ar-SA"/>
              </w:rPr>
            </w:pPr>
            <w:r w:rsidRPr="00822E03">
              <w:rPr>
                <w:rFonts w:ascii="Arial" w:eastAsia="Times New Roman" w:hAnsi="Arial" w:cs="Arial"/>
                <w:color w:val="00B050"/>
                <w:sz w:val="16"/>
                <w:szCs w:val="16"/>
                <w:lang w:eastAsia="ar-SA"/>
              </w:rPr>
              <w:t xml:space="preserve">(patrz pkt </w:t>
            </w:r>
            <w:r>
              <w:rPr>
                <w:rFonts w:ascii="Arial" w:eastAsia="Times New Roman" w:hAnsi="Arial" w:cs="Arial"/>
                <w:color w:val="00B050"/>
                <w:sz w:val="16"/>
                <w:szCs w:val="16"/>
                <w:lang w:eastAsia="ar-SA"/>
              </w:rPr>
              <w:t>5</w:t>
            </w:r>
            <w:r w:rsidRPr="00822E03">
              <w:rPr>
                <w:rFonts w:ascii="Arial" w:eastAsia="Times New Roman" w:hAnsi="Arial" w:cs="Arial"/>
                <w:color w:val="00B050"/>
                <w:sz w:val="16"/>
                <w:szCs w:val="16"/>
                <w:lang w:eastAsia="ar-SA"/>
              </w:rPr>
              <w:t>)</w:t>
            </w:r>
          </w:p>
          <w:p w14:paraId="00097BB2" w14:textId="6932B891" w:rsidR="009D1549" w:rsidRPr="00815FD7" w:rsidRDefault="009D1549" w:rsidP="009D1549">
            <w:pPr>
              <w:tabs>
                <w:tab w:val="left" w:pos="852"/>
              </w:tabs>
              <w:suppressAutoHyphens/>
              <w:spacing w:after="240" w:line="240" w:lineRule="auto"/>
              <w:rPr>
                <w:rFonts w:ascii="Arial" w:eastAsia="Times New Roman" w:hAnsi="Arial" w:cs="Arial"/>
                <w:sz w:val="16"/>
                <w:szCs w:val="16"/>
                <w:lang w:eastAsia="ar-SA"/>
              </w:rPr>
            </w:pPr>
          </w:p>
        </w:tc>
        <w:tc>
          <w:tcPr>
            <w:tcW w:w="1328" w:type="dxa"/>
            <w:tcBorders>
              <w:top w:val="single" w:sz="4" w:space="0" w:color="auto"/>
              <w:left w:val="single" w:sz="4" w:space="0" w:color="auto"/>
              <w:bottom w:val="single" w:sz="4" w:space="0" w:color="auto"/>
              <w:right w:val="single" w:sz="4" w:space="0" w:color="auto"/>
            </w:tcBorders>
            <w:hideMark/>
          </w:tcPr>
          <w:p w14:paraId="06DB1DAE" w14:textId="14EA5ACD" w:rsidR="009D1549" w:rsidRPr="00D02730" w:rsidRDefault="009D1549" w:rsidP="009D1549">
            <w:pPr>
              <w:tabs>
                <w:tab w:val="left" w:pos="852"/>
              </w:tabs>
              <w:suppressAutoHyphens/>
              <w:spacing w:after="240" w:line="240" w:lineRule="auto"/>
              <w:rPr>
                <w:rFonts w:ascii="Arial" w:eastAsia="Times New Roman" w:hAnsi="Arial" w:cs="Arial"/>
                <w:color w:val="000000"/>
                <w:lang w:eastAsia="ar-SA"/>
              </w:rPr>
            </w:pPr>
            <w:r w:rsidRPr="00D02730">
              <w:rPr>
                <w:rFonts w:ascii="Arial" w:hAnsi="Arial" w:cs="Arial"/>
                <w:color w:val="000000"/>
              </w:rPr>
              <w:t xml:space="preserve">najpóźniej do </w:t>
            </w:r>
            <w:r w:rsidR="009D1EEC">
              <w:rPr>
                <w:rFonts w:ascii="Arial" w:hAnsi="Arial" w:cs="Arial"/>
                <w:color w:val="000000"/>
              </w:rPr>
              <w:t>0</w:t>
            </w:r>
            <w:r w:rsidR="00EA5306">
              <w:rPr>
                <w:rFonts w:ascii="Arial" w:hAnsi="Arial" w:cs="Arial"/>
                <w:color w:val="000000"/>
              </w:rPr>
              <w:t>1</w:t>
            </w:r>
            <w:r w:rsidRPr="00D02730">
              <w:rPr>
                <w:rFonts w:ascii="Arial" w:hAnsi="Arial" w:cs="Arial"/>
                <w:color w:val="000000"/>
              </w:rPr>
              <w:t>.</w:t>
            </w:r>
            <w:r w:rsidR="00A65097">
              <w:rPr>
                <w:rFonts w:ascii="Arial" w:hAnsi="Arial" w:cs="Arial"/>
                <w:color w:val="000000"/>
              </w:rPr>
              <w:t>0</w:t>
            </w:r>
            <w:r w:rsidR="00B84FB4">
              <w:rPr>
                <w:rFonts w:ascii="Arial" w:hAnsi="Arial" w:cs="Arial"/>
                <w:color w:val="000000"/>
              </w:rPr>
              <w:t>3</w:t>
            </w:r>
            <w:r w:rsidRPr="00D02730">
              <w:rPr>
                <w:rFonts w:ascii="Arial" w:hAnsi="Arial" w:cs="Arial"/>
                <w:color w:val="000000"/>
              </w:rPr>
              <w:t>.202</w:t>
            </w:r>
            <w:r w:rsidR="00A65097">
              <w:rPr>
                <w:rFonts w:ascii="Arial" w:hAnsi="Arial" w:cs="Arial"/>
                <w:color w:val="000000"/>
              </w:rPr>
              <w:t>4</w:t>
            </w:r>
          </w:p>
        </w:tc>
        <w:tc>
          <w:tcPr>
            <w:tcW w:w="4099" w:type="dxa"/>
            <w:tcBorders>
              <w:top w:val="single" w:sz="4" w:space="0" w:color="auto"/>
              <w:left w:val="single" w:sz="4" w:space="0" w:color="auto"/>
              <w:bottom w:val="single" w:sz="4" w:space="0" w:color="auto"/>
              <w:right w:val="single" w:sz="4" w:space="0" w:color="auto"/>
            </w:tcBorders>
            <w:hideMark/>
          </w:tcPr>
          <w:p w14:paraId="1F0E50AA" w14:textId="77777777" w:rsidR="009D1549" w:rsidRPr="00D02730" w:rsidRDefault="009D1549" w:rsidP="009D1549">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hideMark/>
          </w:tcPr>
          <w:p w14:paraId="03395096" w14:textId="77777777" w:rsidR="009D1549" w:rsidRPr="00D02730" w:rsidRDefault="009D1549" w:rsidP="009D1549">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Konto w PLN</w:t>
            </w:r>
          </w:p>
        </w:tc>
      </w:tr>
      <w:tr w:rsidR="009D1549" w:rsidRPr="00D02730" w14:paraId="5D33A231" w14:textId="77777777" w:rsidTr="00DD5690">
        <w:tc>
          <w:tcPr>
            <w:tcW w:w="1798" w:type="dxa"/>
            <w:tcBorders>
              <w:top w:val="single" w:sz="4" w:space="0" w:color="auto"/>
              <w:left w:val="single" w:sz="4" w:space="0" w:color="auto"/>
              <w:bottom w:val="single" w:sz="4" w:space="0" w:color="auto"/>
              <w:right w:val="single" w:sz="4" w:space="0" w:color="auto"/>
            </w:tcBorders>
            <w:hideMark/>
          </w:tcPr>
          <w:p w14:paraId="3A468748" w14:textId="7D47C425" w:rsidR="009D1549" w:rsidRPr="00DD5690" w:rsidRDefault="009D1549" w:rsidP="009D1549">
            <w:pPr>
              <w:pStyle w:val="Nagwek1"/>
              <w:jc w:val="center"/>
              <w:rPr>
                <w:rFonts w:ascii="Arial" w:hAnsi="Arial" w:cs="Arial"/>
                <w:sz w:val="24"/>
                <w:szCs w:val="24"/>
              </w:rPr>
            </w:pPr>
            <w:r w:rsidRPr="00DD5690">
              <w:rPr>
                <w:rFonts w:ascii="Arial" w:hAnsi="Arial" w:cs="Arial"/>
                <w:sz w:val="24"/>
                <w:szCs w:val="24"/>
              </w:rPr>
              <w:t>1</w:t>
            </w:r>
            <w:r w:rsidR="00B3758A">
              <w:rPr>
                <w:rFonts w:ascii="Arial" w:hAnsi="Arial" w:cs="Arial"/>
                <w:sz w:val="24"/>
                <w:szCs w:val="24"/>
              </w:rPr>
              <w:t>5</w:t>
            </w:r>
            <w:r w:rsidRPr="00DD5690">
              <w:rPr>
                <w:rFonts w:ascii="Arial" w:hAnsi="Arial" w:cs="Arial"/>
                <w:sz w:val="24"/>
                <w:szCs w:val="24"/>
              </w:rPr>
              <w:t>0 USD</w:t>
            </w:r>
          </w:p>
          <w:p w14:paraId="0339AB43" w14:textId="431C83C3" w:rsidR="009D1549" w:rsidRDefault="009D1549" w:rsidP="009D1549">
            <w:pPr>
              <w:pStyle w:val="Nagwek1"/>
              <w:jc w:val="center"/>
              <w:rPr>
                <w:rFonts w:ascii="Arial" w:hAnsi="Arial" w:cs="Arial"/>
                <w:sz w:val="24"/>
                <w:szCs w:val="24"/>
              </w:rPr>
            </w:pPr>
          </w:p>
          <w:p w14:paraId="019317FA" w14:textId="6EC83BB0" w:rsidR="009D1549" w:rsidRPr="00DD5690" w:rsidRDefault="009D1549" w:rsidP="009D1549">
            <w:pPr>
              <w:pStyle w:val="Nagwek1"/>
              <w:jc w:val="center"/>
              <w:rPr>
                <w:rFonts w:ascii="Arial" w:hAnsi="Arial" w:cs="Arial"/>
                <w:sz w:val="24"/>
                <w:szCs w:val="24"/>
              </w:rPr>
            </w:pPr>
          </w:p>
        </w:tc>
        <w:tc>
          <w:tcPr>
            <w:tcW w:w="1328" w:type="dxa"/>
            <w:tcBorders>
              <w:top w:val="single" w:sz="4" w:space="0" w:color="auto"/>
              <w:left w:val="single" w:sz="4" w:space="0" w:color="auto"/>
              <w:bottom w:val="single" w:sz="4" w:space="0" w:color="auto"/>
              <w:right w:val="single" w:sz="4" w:space="0" w:color="auto"/>
            </w:tcBorders>
            <w:hideMark/>
          </w:tcPr>
          <w:p w14:paraId="13525180" w14:textId="77777777" w:rsidR="009D1549" w:rsidRDefault="009D1549" w:rsidP="009D1549">
            <w:pPr>
              <w:pStyle w:val="Nagwek1"/>
              <w:rPr>
                <w:rFonts w:ascii="Arial" w:hAnsi="Arial" w:cs="Arial"/>
                <w:sz w:val="24"/>
                <w:szCs w:val="24"/>
              </w:rPr>
            </w:pPr>
            <w:r w:rsidRPr="00DD5690">
              <w:rPr>
                <w:rFonts w:ascii="Arial" w:hAnsi="Arial" w:cs="Arial"/>
                <w:sz w:val="24"/>
                <w:szCs w:val="24"/>
              </w:rPr>
              <w:t xml:space="preserve">płatne na miejscu </w:t>
            </w:r>
          </w:p>
          <w:p w14:paraId="030B7ABC" w14:textId="12A6B212" w:rsidR="009D1549" w:rsidRPr="007B13FD" w:rsidRDefault="009D1549" w:rsidP="009D1549">
            <w:pPr>
              <w:rPr>
                <w:lang w:eastAsia="ar-SA"/>
              </w:rPr>
            </w:pPr>
          </w:p>
        </w:tc>
        <w:tc>
          <w:tcPr>
            <w:tcW w:w="4099" w:type="dxa"/>
            <w:tcBorders>
              <w:top w:val="single" w:sz="4" w:space="0" w:color="auto"/>
              <w:left w:val="single" w:sz="4" w:space="0" w:color="auto"/>
              <w:bottom w:val="single" w:sz="4" w:space="0" w:color="auto"/>
              <w:right w:val="single" w:sz="4" w:space="0" w:color="auto"/>
            </w:tcBorders>
            <w:hideMark/>
          </w:tcPr>
          <w:p w14:paraId="6A703884" w14:textId="6822C8B0" w:rsidR="009D1549" w:rsidRPr="00DD5690" w:rsidRDefault="009D1549" w:rsidP="009D1549">
            <w:pPr>
              <w:pStyle w:val="Nagwek1"/>
              <w:rPr>
                <w:rFonts w:ascii="Arial" w:hAnsi="Arial" w:cs="Arial"/>
                <w:spacing w:val="-4"/>
                <w:sz w:val="24"/>
                <w:szCs w:val="24"/>
              </w:rPr>
            </w:pPr>
          </w:p>
          <w:p w14:paraId="03DF2EAE" w14:textId="64CB3DDC" w:rsidR="009D1549" w:rsidRPr="00DD5690" w:rsidRDefault="009D1549" w:rsidP="009D1549">
            <w:pPr>
              <w:pStyle w:val="Nagwek1"/>
              <w:rPr>
                <w:rFonts w:ascii="Arial" w:hAnsi="Arial" w:cs="Arial"/>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240E8C93" w14:textId="4ACE6C54" w:rsidR="009D1549" w:rsidRPr="00DD5690" w:rsidRDefault="009D1549" w:rsidP="009D1549">
            <w:pPr>
              <w:pStyle w:val="Nagwek1"/>
              <w:rPr>
                <w:rFonts w:ascii="Arial" w:hAnsi="Arial" w:cs="Arial"/>
                <w:sz w:val="24"/>
                <w:szCs w:val="24"/>
              </w:rPr>
            </w:pPr>
          </w:p>
        </w:tc>
      </w:tr>
    </w:tbl>
    <w:p w14:paraId="20E213E2" w14:textId="77777777" w:rsidR="00DD5690" w:rsidRDefault="00DD5690" w:rsidP="00D02730">
      <w:pPr>
        <w:tabs>
          <w:tab w:val="left" w:pos="852"/>
        </w:tabs>
        <w:spacing w:after="0" w:line="240" w:lineRule="auto"/>
        <w:ind w:left="720"/>
        <w:rPr>
          <w:rFonts w:ascii="Arial" w:hAnsi="Arial" w:cs="Arial"/>
          <w:bCs/>
          <w:color w:val="000000"/>
          <w:sz w:val="24"/>
          <w:szCs w:val="24"/>
        </w:rPr>
      </w:pPr>
    </w:p>
    <w:p w14:paraId="1C219607" w14:textId="5BCF7C00" w:rsidR="007139FC" w:rsidRPr="00D02730" w:rsidRDefault="007139FC" w:rsidP="00D02730">
      <w:pPr>
        <w:tabs>
          <w:tab w:val="left" w:pos="852"/>
        </w:tabs>
        <w:spacing w:after="0" w:line="240" w:lineRule="auto"/>
        <w:ind w:left="720"/>
        <w:rPr>
          <w:rFonts w:ascii="Arial" w:eastAsia="Times New Roman" w:hAnsi="Arial" w:cs="Arial"/>
          <w:bCs/>
          <w:color w:val="000000"/>
          <w:sz w:val="24"/>
          <w:szCs w:val="24"/>
          <w:lang w:eastAsia="ar-SA"/>
        </w:rPr>
      </w:pPr>
      <w:r w:rsidRPr="00D02730">
        <w:rPr>
          <w:rFonts w:ascii="Arial" w:hAnsi="Arial" w:cs="Arial"/>
          <w:bCs/>
          <w:color w:val="000000"/>
          <w:sz w:val="24"/>
          <w:szCs w:val="24"/>
        </w:rPr>
        <w:lastRenderedPageBreak/>
        <w:t>Zapisy</w:t>
      </w:r>
      <w:r w:rsidR="00B171B4" w:rsidRPr="00D02730">
        <w:rPr>
          <w:rFonts w:ascii="Arial" w:hAnsi="Arial" w:cs="Arial"/>
          <w:bCs/>
          <w:color w:val="000000"/>
          <w:sz w:val="24"/>
          <w:szCs w:val="24"/>
        </w:rPr>
        <w:t xml:space="preserve"> na pielgrzymkę następujące po </w:t>
      </w:r>
      <w:r w:rsidRPr="00D02730">
        <w:rPr>
          <w:rFonts w:ascii="Arial" w:hAnsi="Arial" w:cs="Arial"/>
          <w:bCs/>
          <w:color w:val="000000"/>
          <w:sz w:val="24"/>
          <w:szCs w:val="24"/>
        </w:rPr>
        <w:t>wymaganych terminach płatności zobowiązują uczestnika do bezzwłocznego uregulowania kwoty.</w:t>
      </w:r>
      <w:r w:rsidR="00CA4512">
        <w:rPr>
          <w:rFonts w:ascii="Arial" w:hAnsi="Arial" w:cs="Arial"/>
          <w:bCs/>
          <w:color w:val="000000"/>
          <w:sz w:val="24"/>
          <w:szCs w:val="24"/>
        </w:rPr>
        <w:t xml:space="preserve"> </w:t>
      </w:r>
    </w:p>
    <w:p w14:paraId="310CD9FC" w14:textId="735E0B42" w:rsidR="00D07722" w:rsidRPr="00CE1634" w:rsidRDefault="007139FC" w:rsidP="00D07722">
      <w:pPr>
        <w:numPr>
          <w:ilvl w:val="0"/>
          <w:numId w:val="1"/>
        </w:numPr>
        <w:tabs>
          <w:tab w:val="left" w:pos="852"/>
        </w:tabs>
        <w:suppressAutoHyphens/>
        <w:spacing w:before="240" w:line="240" w:lineRule="auto"/>
        <w:jc w:val="both"/>
        <w:rPr>
          <w:rFonts w:ascii="Arial" w:hAnsi="Arial" w:cs="Arial"/>
          <w:color w:val="000000"/>
          <w:sz w:val="24"/>
          <w:szCs w:val="24"/>
        </w:rPr>
      </w:pPr>
      <w:r w:rsidRPr="00DD5690">
        <w:rPr>
          <w:rFonts w:ascii="Arial" w:hAnsi="Arial" w:cs="Arial"/>
          <w:b/>
          <w:bCs/>
          <w:color w:val="000000"/>
          <w:sz w:val="24"/>
          <w:szCs w:val="24"/>
        </w:rPr>
        <w:t>Równowartość kwoty w dolarach należy wpłacać na rachunek złotówkowy</w:t>
      </w:r>
      <w:r w:rsidR="00DD5690" w:rsidRPr="00DD5690">
        <w:rPr>
          <w:rFonts w:ascii="Arial" w:hAnsi="Arial" w:cs="Arial"/>
          <w:b/>
          <w:bCs/>
          <w:color w:val="000000"/>
          <w:sz w:val="24"/>
          <w:szCs w:val="24"/>
        </w:rPr>
        <w:t>:</w:t>
      </w:r>
      <w:r w:rsidRPr="00DD5690">
        <w:rPr>
          <w:rFonts w:ascii="Arial" w:hAnsi="Arial" w:cs="Arial"/>
          <w:b/>
          <w:bCs/>
          <w:color w:val="000000"/>
          <w:sz w:val="24"/>
          <w:szCs w:val="24"/>
        </w:rPr>
        <w:t xml:space="preserve"> </w:t>
      </w:r>
      <w:r w:rsidRPr="00DD5690">
        <w:rPr>
          <w:rFonts w:ascii="Arial" w:hAnsi="Arial" w:cs="Arial"/>
          <w:b/>
          <w:bCs/>
          <w:color w:val="000000"/>
          <w:sz w:val="24"/>
          <w:szCs w:val="24"/>
        </w:rPr>
        <w:br/>
      </w:r>
      <w:r w:rsidRPr="00DD5690">
        <w:rPr>
          <w:rFonts w:ascii="Arial" w:hAnsi="Arial" w:cs="Arial"/>
          <w:b/>
          <w:bCs/>
          <w:spacing w:val="-4"/>
          <w:sz w:val="24"/>
          <w:szCs w:val="24"/>
        </w:rPr>
        <w:t>25 1240 4533 1111 0000 5426 692</w:t>
      </w:r>
      <w:r w:rsidRPr="00DD5690">
        <w:rPr>
          <w:rFonts w:ascii="Arial" w:hAnsi="Arial" w:cs="Arial"/>
          <w:b/>
          <w:bCs/>
          <w:color w:val="000000"/>
          <w:spacing w:val="-4"/>
          <w:sz w:val="24"/>
          <w:szCs w:val="24"/>
        </w:rPr>
        <w:t>6</w:t>
      </w:r>
      <w:r w:rsidRPr="00DD5690">
        <w:rPr>
          <w:rFonts w:ascii="Arial" w:hAnsi="Arial" w:cs="Arial"/>
          <w:b/>
          <w:spacing w:val="-4"/>
          <w:sz w:val="24"/>
          <w:szCs w:val="24"/>
        </w:rPr>
        <w:t xml:space="preserve">. </w:t>
      </w:r>
      <w:r w:rsidRPr="00DD5690">
        <w:rPr>
          <w:rFonts w:ascii="Arial" w:hAnsi="Arial" w:cs="Arial"/>
          <w:spacing w:val="-4"/>
          <w:sz w:val="24"/>
          <w:szCs w:val="24"/>
        </w:rPr>
        <w:t>P</w:t>
      </w:r>
      <w:r w:rsidRPr="00DD5690">
        <w:rPr>
          <w:rFonts w:ascii="Arial" w:hAnsi="Arial" w:cs="Arial"/>
          <w:color w:val="000000"/>
          <w:sz w:val="24"/>
          <w:szCs w:val="24"/>
        </w:rPr>
        <w:t xml:space="preserve">rzed dokonaniem przelewu/wpłaty prosimy </w:t>
      </w:r>
      <w:r w:rsidRPr="00DD5690">
        <w:rPr>
          <w:rFonts w:ascii="Arial" w:hAnsi="Arial" w:cs="Arial"/>
          <w:color w:val="000000"/>
          <w:sz w:val="24"/>
          <w:szCs w:val="24"/>
        </w:rPr>
        <w:br/>
        <w:t>o telefoniczny kontakt z biurem Fundacji w celu ustalenia w</w:t>
      </w:r>
      <w:r w:rsidR="00DD5690" w:rsidRPr="00DD5690">
        <w:rPr>
          <w:rFonts w:ascii="Arial" w:hAnsi="Arial" w:cs="Arial"/>
          <w:color w:val="000000"/>
          <w:sz w:val="24"/>
          <w:szCs w:val="24"/>
        </w:rPr>
        <w:t xml:space="preserve">łaściwego przelicznika usd/pln </w:t>
      </w:r>
      <w:r w:rsidRPr="00DD5690">
        <w:rPr>
          <w:rFonts w:ascii="Arial" w:hAnsi="Arial" w:cs="Arial"/>
          <w:color w:val="000000"/>
          <w:sz w:val="24"/>
          <w:szCs w:val="24"/>
        </w:rPr>
        <w:t>(tabela kursów banku PEKAO SA sprzedaż dewiz).</w:t>
      </w:r>
    </w:p>
    <w:p w14:paraId="46A60C1C" w14:textId="5B438074" w:rsidR="007139FC" w:rsidRPr="00755013" w:rsidRDefault="00CE1634" w:rsidP="00DD5690">
      <w:pPr>
        <w:numPr>
          <w:ilvl w:val="0"/>
          <w:numId w:val="1"/>
        </w:numPr>
        <w:tabs>
          <w:tab w:val="left" w:pos="852"/>
        </w:tabs>
        <w:suppressAutoHyphens/>
        <w:spacing w:before="240" w:line="240" w:lineRule="auto"/>
        <w:jc w:val="both"/>
        <w:rPr>
          <w:rFonts w:ascii="Arial" w:hAnsi="Arial" w:cs="Arial"/>
          <w:color w:val="000000"/>
          <w:sz w:val="24"/>
          <w:szCs w:val="24"/>
          <w:u w:val="single"/>
        </w:rPr>
      </w:pPr>
      <w:r w:rsidRPr="00023B82">
        <w:rPr>
          <w:rFonts w:ascii="Arial" w:hAnsi="Arial" w:cs="Arial"/>
          <w:b/>
          <w:bCs/>
          <w:color w:val="000000"/>
          <w:spacing w:val="-4"/>
          <w:sz w:val="24"/>
          <w:szCs w:val="24"/>
        </w:rPr>
        <w:t>P</w:t>
      </w:r>
      <w:r w:rsidR="007139FC" w:rsidRPr="00023B82">
        <w:rPr>
          <w:rFonts w:ascii="Arial" w:hAnsi="Arial" w:cs="Arial"/>
          <w:b/>
          <w:bCs/>
          <w:color w:val="000000"/>
          <w:spacing w:val="-4"/>
          <w:sz w:val="24"/>
          <w:szCs w:val="24"/>
        </w:rPr>
        <w:t>łatność na konto dolarowe</w:t>
      </w:r>
      <w:r w:rsidR="007139FC" w:rsidRPr="00DD5690">
        <w:rPr>
          <w:rFonts w:ascii="Arial" w:hAnsi="Arial" w:cs="Arial"/>
          <w:color w:val="000000"/>
          <w:spacing w:val="-4"/>
          <w:sz w:val="24"/>
          <w:szCs w:val="24"/>
        </w:rPr>
        <w:t xml:space="preserve"> może być dokonana tylko w przypadku wykonywania transakcji </w:t>
      </w:r>
      <w:r w:rsidR="00BD1A90">
        <w:rPr>
          <w:rFonts w:ascii="Arial" w:hAnsi="Arial" w:cs="Arial"/>
          <w:color w:val="000000"/>
          <w:spacing w:val="-4"/>
          <w:sz w:val="24"/>
          <w:szCs w:val="24"/>
        </w:rPr>
        <w:br/>
      </w:r>
      <w:r w:rsidR="007139FC" w:rsidRPr="00DD5690">
        <w:rPr>
          <w:rFonts w:ascii="Arial" w:hAnsi="Arial" w:cs="Arial"/>
          <w:color w:val="000000"/>
          <w:spacing w:val="-4"/>
          <w:sz w:val="24"/>
          <w:szCs w:val="24"/>
        </w:rPr>
        <w:t>w ramach banku PEKAO SA</w:t>
      </w:r>
      <w:r w:rsidR="00023B82">
        <w:rPr>
          <w:rFonts w:ascii="Arial" w:hAnsi="Arial" w:cs="Arial"/>
          <w:color w:val="000000"/>
          <w:spacing w:val="-4"/>
          <w:sz w:val="24"/>
          <w:szCs w:val="24"/>
        </w:rPr>
        <w:t>,</w:t>
      </w:r>
      <w:r w:rsidR="007139FC" w:rsidRPr="00DD5690">
        <w:rPr>
          <w:rFonts w:ascii="Arial" w:hAnsi="Arial" w:cs="Arial"/>
          <w:color w:val="000000"/>
          <w:spacing w:val="-4"/>
          <w:sz w:val="24"/>
          <w:szCs w:val="24"/>
        </w:rPr>
        <w:t xml:space="preserve"> na</w:t>
      </w:r>
      <w:r w:rsidR="00DD5690">
        <w:rPr>
          <w:rFonts w:ascii="Arial" w:hAnsi="Arial" w:cs="Arial"/>
          <w:color w:val="000000"/>
          <w:spacing w:val="-4"/>
          <w:sz w:val="24"/>
          <w:szCs w:val="24"/>
        </w:rPr>
        <w:t xml:space="preserve"> </w:t>
      </w:r>
      <w:r w:rsidR="007139FC" w:rsidRPr="00DD5690">
        <w:rPr>
          <w:rFonts w:ascii="Arial" w:hAnsi="Arial" w:cs="Arial"/>
          <w:color w:val="000000"/>
          <w:spacing w:val="-4"/>
          <w:sz w:val="24"/>
          <w:szCs w:val="24"/>
        </w:rPr>
        <w:t xml:space="preserve">konto dolarowe: </w:t>
      </w:r>
      <w:r w:rsidR="007139FC" w:rsidRPr="00DD5690">
        <w:rPr>
          <w:rFonts w:ascii="Arial" w:hAnsi="Arial" w:cs="Arial"/>
          <w:b/>
          <w:sz w:val="24"/>
          <w:szCs w:val="24"/>
        </w:rPr>
        <w:t xml:space="preserve">PL 94 1240 4533 1787 0000 5431 3558 </w:t>
      </w:r>
      <w:r w:rsidR="007139FC" w:rsidRPr="00DD5690">
        <w:rPr>
          <w:rFonts w:ascii="Arial" w:hAnsi="Arial" w:cs="Arial"/>
          <w:sz w:val="24"/>
          <w:szCs w:val="24"/>
        </w:rPr>
        <w:t xml:space="preserve">lub </w:t>
      </w:r>
      <w:r w:rsidR="00023B82">
        <w:rPr>
          <w:rFonts w:ascii="Arial" w:hAnsi="Arial" w:cs="Arial"/>
          <w:sz w:val="24"/>
          <w:szCs w:val="24"/>
        </w:rPr>
        <w:br/>
      </w:r>
      <w:r w:rsidR="007139FC" w:rsidRPr="00DD5690">
        <w:rPr>
          <w:rFonts w:ascii="Arial" w:hAnsi="Arial" w:cs="Arial"/>
          <w:sz w:val="24"/>
          <w:szCs w:val="24"/>
        </w:rPr>
        <w:t xml:space="preserve">w ramach SANTANDER Bank konto dolarowe: </w:t>
      </w:r>
      <w:r w:rsidR="007139FC" w:rsidRPr="00DD5690">
        <w:rPr>
          <w:rFonts w:ascii="Arial" w:hAnsi="Arial" w:cs="Arial"/>
          <w:b/>
          <w:sz w:val="24"/>
          <w:szCs w:val="24"/>
        </w:rPr>
        <w:t>PL 92</w:t>
      </w:r>
      <w:r w:rsidR="00DD5690" w:rsidRPr="00DD5690">
        <w:rPr>
          <w:rFonts w:ascii="Arial" w:hAnsi="Arial" w:cs="Arial"/>
          <w:b/>
          <w:sz w:val="24"/>
          <w:szCs w:val="24"/>
        </w:rPr>
        <w:t xml:space="preserve"> </w:t>
      </w:r>
      <w:r w:rsidR="007139FC" w:rsidRPr="00DD5690">
        <w:rPr>
          <w:rFonts w:ascii="Arial" w:hAnsi="Arial" w:cs="Arial"/>
          <w:b/>
          <w:sz w:val="24"/>
          <w:szCs w:val="24"/>
        </w:rPr>
        <w:t>1090</w:t>
      </w:r>
      <w:r w:rsidR="00DD5690" w:rsidRPr="00DD5690">
        <w:rPr>
          <w:rFonts w:ascii="Arial" w:hAnsi="Arial" w:cs="Arial"/>
          <w:b/>
          <w:sz w:val="24"/>
          <w:szCs w:val="24"/>
        </w:rPr>
        <w:t xml:space="preserve"> </w:t>
      </w:r>
      <w:r w:rsidR="007139FC" w:rsidRPr="00DD5690">
        <w:rPr>
          <w:rFonts w:ascii="Arial" w:hAnsi="Arial" w:cs="Arial"/>
          <w:b/>
          <w:sz w:val="24"/>
          <w:szCs w:val="24"/>
        </w:rPr>
        <w:t>2590</w:t>
      </w:r>
      <w:r w:rsidR="00DD5690" w:rsidRPr="00DD5690">
        <w:rPr>
          <w:rFonts w:ascii="Arial" w:hAnsi="Arial" w:cs="Arial"/>
          <w:b/>
          <w:sz w:val="24"/>
          <w:szCs w:val="24"/>
        </w:rPr>
        <w:t xml:space="preserve"> </w:t>
      </w:r>
      <w:r w:rsidR="007139FC" w:rsidRPr="00DD5690">
        <w:rPr>
          <w:rFonts w:ascii="Arial" w:hAnsi="Arial" w:cs="Arial"/>
          <w:b/>
          <w:sz w:val="24"/>
          <w:szCs w:val="24"/>
        </w:rPr>
        <w:t>0000</w:t>
      </w:r>
      <w:r w:rsidR="00DD5690" w:rsidRPr="00DD5690">
        <w:rPr>
          <w:rFonts w:ascii="Arial" w:hAnsi="Arial" w:cs="Arial"/>
          <w:b/>
          <w:sz w:val="24"/>
          <w:szCs w:val="24"/>
        </w:rPr>
        <w:t xml:space="preserve"> </w:t>
      </w:r>
      <w:r w:rsidR="007139FC" w:rsidRPr="00DD5690">
        <w:rPr>
          <w:rFonts w:ascii="Arial" w:hAnsi="Arial" w:cs="Arial"/>
          <w:b/>
          <w:sz w:val="24"/>
          <w:szCs w:val="24"/>
        </w:rPr>
        <w:t>0001</w:t>
      </w:r>
      <w:r w:rsidR="00DD5690" w:rsidRPr="00DD5690">
        <w:rPr>
          <w:rFonts w:ascii="Arial" w:hAnsi="Arial" w:cs="Arial"/>
          <w:b/>
          <w:sz w:val="24"/>
          <w:szCs w:val="24"/>
        </w:rPr>
        <w:t xml:space="preserve"> </w:t>
      </w:r>
      <w:r w:rsidR="007139FC" w:rsidRPr="00DD5690">
        <w:rPr>
          <w:rFonts w:ascii="Arial" w:hAnsi="Arial" w:cs="Arial"/>
          <w:b/>
          <w:sz w:val="24"/>
          <w:szCs w:val="24"/>
        </w:rPr>
        <w:t>3294</w:t>
      </w:r>
      <w:r w:rsidR="00DD5690" w:rsidRPr="00DD5690">
        <w:rPr>
          <w:rFonts w:ascii="Arial" w:hAnsi="Arial" w:cs="Arial"/>
          <w:b/>
          <w:sz w:val="24"/>
          <w:szCs w:val="24"/>
        </w:rPr>
        <w:t xml:space="preserve"> </w:t>
      </w:r>
      <w:r w:rsidR="007139FC" w:rsidRPr="00DD5690">
        <w:rPr>
          <w:rFonts w:ascii="Arial" w:hAnsi="Arial" w:cs="Arial"/>
          <w:b/>
          <w:sz w:val="24"/>
          <w:szCs w:val="24"/>
        </w:rPr>
        <w:t>3922</w:t>
      </w:r>
      <w:r w:rsidR="007139FC" w:rsidRPr="00DD5690">
        <w:rPr>
          <w:rFonts w:ascii="Arial" w:hAnsi="Arial" w:cs="Arial"/>
          <w:color w:val="000000"/>
          <w:spacing w:val="-4"/>
          <w:sz w:val="24"/>
          <w:szCs w:val="24"/>
        </w:rPr>
        <w:t>,</w:t>
      </w:r>
      <w:r w:rsidR="00DD5690">
        <w:rPr>
          <w:rFonts w:ascii="Arial" w:hAnsi="Arial" w:cs="Arial"/>
          <w:color w:val="000000"/>
          <w:spacing w:val="-4"/>
          <w:sz w:val="24"/>
          <w:szCs w:val="24"/>
        </w:rPr>
        <w:t xml:space="preserve"> </w:t>
      </w:r>
      <w:r w:rsidR="007139FC" w:rsidRPr="00DD5690">
        <w:rPr>
          <w:rFonts w:ascii="Arial" w:hAnsi="Arial" w:cs="Arial"/>
          <w:color w:val="000000"/>
          <w:spacing w:val="-4"/>
          <w:sz w:val="24"/>
          <w:szCs w:val="24"/>
        </w:rPr>
        <w:t xml:space="preserve">dotyczy to przelewów wewnętrznych lub wpłat bezpośrednich na rachunek. </w:t>
      </w:r>
      <w:r w:rsidR="007139FC" w:rsidRPr="00755013">
        <w:rPr>
          <w:rFonts w:ascii="Arial" w:hAnsi="Arial" w:cs="Arial"/>
          <w:color w:val="000000"/>
          <w:spacing w:val="-4"/>
          <w:sz w:val="24"/>
          <w:szCs w:val="24"/>
          <w:u w:val="single"/>
        </w:rPr>
        <w:t>Z innych banków prosimy nie wykonywać przelewów walutowych.</w:t>
      </w:r>
    </w:p>
    <w:p w14:paraId="6B2B562D" w14:textId="69E22911"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spacing w:val="-6"/>
          <w:sz w:val="24"/>
          <w:szCs w:val="24"/>
        </w:rPr>
        <w:t xml:space="preserve">Zapłata za udział w pielgrzymce powinna być dokonana do </w:t>
      </w:r>
      <w:r w:rsidR="009D1EEC">
        <w:rPr>
          <w:rFonts w:ascii="Arial" w:hAnsi="Arial" w:cs="Arial"/>
          <w:b/>
          <w:spacing w:val="-6"/>
          <w:sz w:val="24"/>
          <w:szCs w:val="24"/>
        </w:rPr>
        <w:t>0</w:t>
      </w:r>
      <w:r w:rsidR="00EA5306">
        <w:rPr>
          <w:rFonts w:ascii="Arial" w:hAnsi="Arial" w:cs="Arial"/>
          <w:b/>
          <w:spacing w:val="-6"/>
          <w:sz w:val="24"/>
          <w:szCs w:val="24"/>
        </w:rPr>
        <w:t>1</w:t>
      </w:r>
      <w:r w:rsidR="009D1EEC">
        <w:rPr>
          <w:rFonts w:ascii="Arial" w:hAnsi="Arial" w:cs="Arial"/>
          <w:b/>
          <w:spacing w:val="-6"/>
          <w:sz w:val="24"/>
          <w:szCs w:val="24"/>
        </w:rPr>
        <w:t>.0</w:t>
      </w:r>
      <w:r w:rsidR="00B84FB4">
        <w:rPr>
          <w:rFonts w:ascii="Arial" w:hAnsi="Arial" w:cs="Arial"/>
          <w:b/>
          <w:spacing w:val="-6"/>
          <w:sz w:val="24"/>
          <w:szCs w:val="24"/>
        </w:rPr>
        <w:t>3</w:t>
      </w:r>
      <w:r w:rsidRPr="00DD5690">
        <w:rPr>
          <w:rFonts w:ascii="Arial" w:hAnsi="Arial" w:cs="Arial"/>
          <w:b/>
          <w:spacing w:val="-6"/>
          <w:sz w:val="24"/>
          <w:szCs w:val="24"/>
        </w:rPr>
        <w:t>.202</w:t>
      </w:r>
      <w:r w:rsidR="00A65097">
        <w:rPr>
          <w:rFonts w:ascii="Arial" w:hAnsi="Arial" w:cs="Arial"/>
          <w:b/>
          <w:spacing w:val="-6"/>
          <w:sz w:val="24"/>
          <w:szCs w:val="24"/>
        </w:rPr>
        <w:t>4</w:t>
      </w:r>
      <w:r w:rsidRPr="00DD5690">
        <w:rPr>
          <w:rFonts w:ascii="Arial" w:hAnsi="Arial" w:cs="Arial"/>
          <w:b/>
          <w:spacing w:val="-6"/>
          <w:sz w:val="24"/>
          <w:szCs w:val="24"/>
        </w:rPr>
        <w:t xml:space="preserve"> r.</w:t>
      </w:r>
    </w:p>
    <w:p w14:paraId="7895EB8A" w14:textId="77777777"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color w:val="000000"/>
          <w:sz w:val="24"/>
          <w:szCs w:val="24"/>
        </w:rPr>
        <w:t>Brak wpłaty oznacza rezygnację z wyjazdu.</w:t>
      </w:r>
    </w:p>
    <w:p w14:paraId="2A79FC41" w14:textId="77777777"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sz w:val="24"/>
          <w:szCs w:val="24"/>
        </w:rPr>
        <w:t>W trakcie trwania pielgrzymki, Uczestnik jest zobowiązany do przestrzegania poleceń przewodnika, a szczególnie dotrzymywania terminów zbiórek oraz każdorazowo informowania przewodnika o zamiarze oddalenia się od grupy.</w:t>
      </w:r>
    </w:p>
    <w:p w14:paraId="24CF0B7A" w14:textId="77777777" w:rsidR="007139FC" w:rsidRPr="00DD5690" w:rsidRDefault="007139FC" w:rsidP="00DD5690">
      <w:pPr>
        <w:numPr>
          <w:ilvl w:val="0"/>
          <w:numId w:val="1"/>
        </w:numPr>
        <w:tabs>
          <w:tab w:val="left" w:pos="852"/>
        </w:tabs>
        <w:suppressAutoHyphens/>
        <w:spacing w:before="240" w:line="240" w:lineRule="auto"/>
        <w:jc w:val="both"/>
        <w:rPr>
          <w:rFonts w:ascii="Arial" w:hAnsi="Arial" w:cs="Arial"/>
          <w:color w:val="000000"/>
          <w:sz w:val="24"/>
          <w:szCs w:val="24"/>
        </w:rPr>
      </w:pPr>
      <w:r w:rsidRPr="00DD5690">
        <w:rPr>
          <w:rFonts w:ascii="Arial" w:hAnsi="Arial" w:cs="Arial"/>
          <w:sz w:val="24"/>
          <w:szCs w:val="24"/>
        </w:rPr>
        <w:t>Uczestnik pielgrzymki odpowiada za szkody wyrządzone z winy własnej lub osób, nad którymi sprawuje opiekę. Straty powstałe z tego tytułu, Uczestnik zobowiązany jest pokryć na miejscu wyrządzenia szkody.</w:t>
      </w:r>
    </w:p>
    <w:p w14:paraId="35F81433" w14:textId="77777777" w:rsidR="007139FC" w:rsidRPr="00DD5690" w:rsidRDefault="007139FC" w:rsidP="00DD5690">
      <w:pPr>
        <w:tabs>
          <w:tab w:val="left" w:pos="852"/>
        </w:tabs>
        <w:spacing w:before="240" w:line="240" w:lineRule="auto"/>
        <w:ind w:left="340"/>
        <w:jc w:val="both"/>
        <w:rPr>
          <w:rFonts w:ascii="Arial" w:hAnsi="Arial" w:cs="Arial"/>
          <w:color w:val="000000"/>
          <w:sz w:val="24"/>
          <w:szCs w:val="24"/>
        </w:rPr>
      </w:pPr>
    </w:p>
    <w:p w14:paraId="092BA9F2" w14:textId="77777777" w:rsidR="007139FC" w:rsidRPr="00DD5690" w:rsidRDefault="00DD5690" w:rsidP="00DD5690">
      <w:pPr>
        <w:spacing w:before="240" w:line="240" w:lineRule="auto"/>
        <w:ind w:firstLine="708"/>
        <w:jc w:val="both"/>
        <w:rPr>
          <w:rFonts w:ascii="Arial" w:hAnsi="Arial" w:cs="Arial"/>
          <w:b/>
          <w:color w:val="000000"/>
          <w:sz w:val="32"/>
          <w:szCs w:val="32"/>
        </w:rPr>
      </w:pPr>
      <w:r w:rsidRPr="00DD5690">
        <w:rPr>
          <w:rFonts w:ascii="Arial" w:hAnsi="Arial" w:cs="Arial"/>
          <w:b/>
          <w:color w:val="000000"/>
          <w:sz w:val="32"/>
          <w:szCs w:val="32"/>
        </w:rPr>
        <w:t xml:space="preserve">II. ZOBOWIĄZANIA FUNDACJI KOMISARIAT </w:t>
      </w:r>
      <w:r w:rsidR="007139FC" w:rsidRPr="00DD5690">
        <w:rPr>
          <w:rFonts w:ascii="Arial" w:hAnsi="Arial" w:cs="Arial"/>
          <w:b/>
          <w:color w:val="000000"/>
          <w:sz w:val="32"/>
          <w:szCs w:val="32"/>
        </w:rPr>
        <w:t>ZIEMI ŚWIĘTEJ</w:t>
      </w:r>
    </w:p>
    <w:p w14:paraId="6B234BFA" w14:textId="77777777" w:rsidR="007139FC" w:rsidRPr="00DD5690" w:rsidRDefault="007139FC" w:rsidP="00DD5690">
      <w:pPr>
        <w:numPr>
          <w:ilvl w:val="0"/>
          <w:numId w:val="2"/>
        </w:numPr>
        <w:suppressAutoHyphens/>
        <w:spacing w:before="240" w:line="240" w:lineRule="auto"/>
        <w:jc w:val="both"/>
        <w:rPr>
          <w:rFonts w:ascii="Arial" w:hAnsi="Arial" w:cs="Arial"/>
          <w:spacing w:val="-2"/>
          <w:sz w:val="24"/>
          <w:szCs w:val="24"/>
        </w:rPr>
      </w:pPr>
      <w:r w:rsidRPr="00DD5690">
        <w:rPr>
          <w:rFonts w:ascii="Arial" w:hAnsi="Arial" w:cs="Arial"/>
          <w:sz w:val="24"/>
          <w:szCs w:val="24"/>
        </w:rPr>
        <w:t xml:space="preserve">Opiekunem grupy jest kapłan z Polski. Fundacja zapewnia codzienną Mszę świętą, która będzie sprawowana w wybranym kościele lub innym miejscu. </w:t>
      </w:r>
    </w:p>
    <w:p w14:paraId="4426B653" w14:textId="77777777" w:rsidR="007139FC" w:rsidRPr="00DD5690" w:rsidRDefault="007139FC" w:rsidP="00DD5690">
      <w:pPr>
        <w:numPr>
          <w:ilvl w:val="0"/>
          <w:numId w:val="2"/>
        </w:numPr>
        <w:suppressAutoHyphens/>
        <w:spacing w:before="240" w:line="240" w:lineRule="auto"/>
        <w:jc w:val="both"/>
        <w:rPr>
          <w:rFonts w:ascii="Arial" w:hAnsi="Arial" w:cs="Arial"/>
          <w:spacing w:val="-2"/>
          <w:sz w:val="24"/>
          <w:szCs w:val="24"/>
        </w:rPr>
      </w:pPr>
      <w:r w:rsidRPr="00DD5690">
        <w:rPr>
          <w:rFonts w:ascii="Arial" w:hAnsi="Arial" w:cs="Arial"/>
          <w:spacing w:val="-2"/>
          <w:sz w:val="24"/>
          <w:szCs w:val="24"/>
        </w:rPr>
        <w:t xml:space="preserve">Fundacja zobowiązuje się do zapewnienia Uczestnikowi świadczeń, określonych </w:t>
      </w:r>
      <w:r w:rsidR="00DD5690">
        <w:rPr>
          <w:rFonts w:ascii="Arial" w:hAnsi="Arial" w:cs="Arial"/>
          <w:spacing w:val="-2"/>
          <w:sz w:val="24"/>
          <w:szCs w:val="24"/>
        </w:rPr>
        <w:br/>
      </w:r>
      <w:r w:rsidRPr="00DD5690">
        <w:rPr>
          <w:rFonts w:ascii="Arial" w:hAnsi="Arial" w:cs="Arial"/>
          <w:spacing w:val="-2"/>
          <w:sz w:val="24"/>
          <w:szCs w:val="24"/>
        </w:rPr>
        <w:t>w programie pielgrzymki.</w:t>
      </w:r>
    </w:p>
    <w:p w14:paraId="1C2D5569" w14:textId="77777777" w:rsidR="007139FC" w:rsidRPr="00DD5690" w:rsidRDefault="007139FC" w:rsidP="00DD5690">
      <w:pPr>
        <w:numPr>
          <w:ilvl w:val="0"/>
          <w:numId w:val="2"/>
        </w:numPr>
        <w:tabs>
          <w:tab w:val="left" w:pos="852"/>
        </w:tabs>
        <w:suppressAutoHyphens/>
        <w:spacing w:before="240" w:line="240" w:lineRule="auto"/>
        <w:jc w:val="both"/>
        <w:rPr>
          <w:rFonts w:ascii="Arial" w:hAnsi="Arial" w:cs="Arial"/>
          <w:sz w:val="24"/>
          <w:szCs w:val="24"/>
        </w:rPr>
      </w:pPr>
      <w:r w:rsidRPr="00DD5690">
        <w:rPr>
          <w:rFonts w:ascii="Arial" w:hAnsi="Arial" w:cs="Arial"/>
          <w:sz w:val="24"/>
          <w:szCs w:val="24"/>
        </w:rPr>
        <w:t>Fundacja Komisariat Ziemi Świętej nie ponosi odpowiedzialności za brak realizacji świadczeń lub opóźnień powstałych na skutek działania siły wyższej (warunki atmosferyczne, sytuacja  polityczna, blokady dróg, granic itp.).</w:t>
      </w:r>
    </w:p>
    <w:p w14:paraId="12326D05" w14:textId="77777777" w:rsidR="007139FC" w:rsidRPr="00DD5690" w:rsidRDefault="007139FC" w:rsidP="00DD5690">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Fundacja może odwołać pielgrzymkę w przypadku braku wymaganego minimum uczestników stanowiącego 80% miejsc, które ma do dyspozycji. Odwołanie pielgrzymki może też nastąpić w sytuacji niezależnej od Fundacji, która uniemożliwia wylot lub realizację programu. W takim przypadku Fundacja przedstawi Uczestnikowi ofertę zastępczą.</w:t>
      </w:r>
    </w:p>
    <w:p w14:paraId="338D246C" w14:textId="77777777" w:rsidR="007139FC" w:rsidRPr="00DD5690" w:rsidRDefault="007139FC" w:rsidP="00DD5690">
      <w:pPr>
        <w:numPr>
          <w:ilvl w:val="0"/>
          <w:numId w:val="2"/>
        </w:numPr>
        <w:tabs>
          <w:tab w:val="left" w:pos="340"/>
          <w:tab w:val="left" w:pos="852"/>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Fundacja może podwyższyć cenę pielgrzymki jedynie w przypadku udokumentowania wpływu na podniesienie ceny następujących okoliczności: wzrostu kosztów transportu oraz wzrostu opłat urzędowych, podatków, opłat należnych za takie usługi jak: lotniskowe, załadunkowe lub przeładunkowe w portach lotniczych.</w:t>
      </w:r>
    </w:p>
    <w:p w14:paraId="48BB0146" w14:textId="77777777" w:rsidR="007139FC" w:rsidRPr="00DD5690" w:rsidRDefault="007139FC" w:rsidP="00DD5690">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Podwyższenie ceny może nastąpić w terminie nie krótszym niż 30 dni przed rozpoczęciem pielgrzymki.</w:t>
      </w:r>
    </w:p>
    <w:p w14:paraId="492CC38E" w14:textId="77777777" w:rsidR="007139FC" w:rsidRPr="00DD5690" w:rsidRDefault="007139FC" w:rsidP="00DD5690">
      <w:pPr>
        <w:numPr>
          <w:ilvl w:val="0"/>
          <w:numId w:val="2"/>
        </w:numPr>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O zmianach programu lub ceny pielgrzymki Fundacja Komisariat Ziemi Świętej niezwłocznie powiadomi Uczestnika, który w terminie 3 dni od daty otrzymania zawiadomienia powinien poinformować Fundację, że przyjmuje proponowane zmiany, bądź rezygnuje z wyjazdu.</w:t>
      </w:r>
    </w:p>
    <w:p w14:paraId="357497B3" w14:textId="69C764A8" w:rsidR="002B6FCB" w:rsidRDefault="007139FC" w:rsidP="00815FD7">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lastRenderedPageBreak/>
        <w:t xml:space="preserve">Rezygnacja z uczestnictwa w pielgrzymce musi być dostarczona do Fundacji Komisariat Ziemi Świętej  tylko i wyłącznie  w </w:t>
      </w:r>
      <w:r w:rsidRPr="00DD5690">
        <w:rPr>
          <w:rFonts w:ascii="Arial" w:hAnsi="Arial" w:cs="Arial"/>
          <w:b/>
          <w:sz w:val="24"/>
          <w:szCs w:val="24"/>
        </w:rPr>
        <w:t>formie pisemnej</w:t>
      </w:r>
      <w:r w:rsidRPr="00DD5690">
        <w:rPr>
          <w:rFonts w:ascii="Arial" w:hAnsi="Arial" w:cs="Arial"/>
          <w:b/>
          <w:color w:val="000000"/>
          <w:sz w:val="24"/>
          <w:szCs w:val="24"/>
        </w:rPr>
        <w:t xml:space="preserve">. </w:t>
      </w:r>
      <w:r w:rsidRPr="00DD5690">
        <w:rPr>
          <w:rFonts w:ascii="Arial" w:hAnsi="Arial" w:cs="Arial"/>
          <w:color w:val="000000"/>
          <w:sz w:val="24"/>
          <w:szCs w:val="24"/>
        </w:rPr>
        <w:t xml:space="preserve">Bilety lotnicze nie podlegają zwrotowi </w:t>
      </w:r>
      <w:r w:rsidR="0051520C">
        <w:rPr>
          <w:rFonts w:ascii="Arial" w:hAnsi="Arial" w:cs="Arial"/>
          <w:color w:val="000000"/>
          <w:sz w:val="24"/>
          <w:szCs w:val="24"/>
        </w:rPr>
        <w:br/>
      </w:r>
      <w:r w:rsidRPr="00DD5690">
        <w:rPr>
          <w:rFonts w:ascii="Arial" w:hAnsi="Arial" w:cs="Arial"/>
          <w:color w:val="000000"/>
          <w:sz w:val="24"/>
          <w:szCs w:val="24"/>
        </w:rPr>
        <w:t>i nie można w nich podmieniać pasażerów.</w:t>
      </w:r>
    </w:p>
    <w:p w14:paraId="6BC2FD10" w14:textId="77777777" w:rsidR="00EA5306" w:rsidRDefault="00EA5306" w:rsidP="00EA5306">
      <w:pPr>
        <w:tabs>
          <w:tab w:val="left" w:pos="340"/>
        </w:tabs>
        <w:suppressAutoHyphens/>
        <w:spacing w:before="240" w:line="240" w:lineRule="auto"/>
        <w:jc w:val="both"/>
        <w:rPr>
          <w:rFonts w:ascii="Arial" w:hAnsi="Arial" w:cs="Arial"/>
          <w:color w:val="000000"/>
          <w:sz w:val="24"/>
          <w:szCs w:val="24"/>
        </w:rPr>
      </w:pPr>
    </w:p>
    <w:p w14:paraId="07B77750" w14:textId="77777777" w:rsidR="00EA5306" w:rsidRPr="00815FD7" w:rsidRDefault="00EA5306" w:rsidP="00EA5306">
      <w:pPr>
        <w:tabs>
          <w:tab w:val="left" w:pos="340"/>
        </w:tabs>
        <w:suppressAutoHyphens/>
        <w:spacing w:before="240" w:line="240" w:lineRule="auto"/>
        <w:jc w:val="both"/>
        <w:rPr>
          <w:rFonts w:ascii="Arial" w:hAnsi="Arial" w:cs="Arial"/>
          <w:color w:val="000000"/>
          <w:sz w:val="24"/>
          <w:szCs w:val="24"/>
        </w:rPr>
      </w:pPr>
    </w:p>
    <w:p w14:paraId="22919250" w14:textId="77777777" w:rsidR="007139FC" w:rsidRPr="0051520C" w:rsidRDefault="0051520C" w:rsidP="00DD5690">
      <w:pPr>
        <w:spacing w:before="240" w:line="240" w:lineRule="auto"/>
        <w:ind w:left="719" w:firstLine="1"/>
        <w:jc w:val="both"/>
        <w:rPr>
          <w:rFonts w:ascii="Arial" w:hAnsi="Arial" w:cs="Arial"/>
          <w:b/>
          <w:color w:val="000000"/>
          <w:sz w:val="32"/>
          <w:szCs w:val="32"/>
        </w:rPr>
      </w:pPr>
      <w:r>
        <w:rPr>
          <w:rFonts w:ascii="Arial" w:hAnsi="Arial" w:cs="Arial"/>
          <w:b/>
          <w:color w:val="000000"/>
          <w:sz w:val="32"/>
          <w:szCs w:val="32"/>
        </w:rPr>
        <w:t xml:space="preserve">III. REZYGNACJA </w:t>
      </w:r>
      <w:r w:rsidR="007139FC" w:rsidRPr="0051520C">
        <w:rPr>
          <w:rFonts w:ascii="Arial" w:hAnsi="Arial" w:cs="Arial"/>
          <w:b/>
          <w:color w:val="000000"/>
          <w:sz w:val="32"/>
          <w:szCs w:val="32"/>
        </w:rPr>
        <w:t>Z PIELGRZYMKI</w:t>
      </w:r>
    </w:p>
    <w:p w14:paraId="4918B6E5" w14:textId="504B7900" w:rsidR="00105441" w:rsidRDefault="007139FC" w:rsidP="00CA4512">
      <w:pPr>
        <w:tabs>
          <w:tab w:val="left" w:pos="284"/>
          <w:tab w:val="left" w:pos="567"/>
          <w:tab w:val="left" w:pos="709"/>
        </w:tabs>
        <w:spacing w:before="240" w:line="240" w:lineRule="auto"/>
        <w:jc w:val="both"/>
        <w:rPr>
          <w:rFonts w:ascii="Arial" w:hAnsi="Arial" w:cs="Arial"/>
          <w:sz w:val="24"/>
          <w:szCs w:val="24"/>
        </w:rPr>
      </w:pPr>
      <w:r w:rsidRPr="00DD5690">
        <w:rPr>
          <w:rFonts w:ascii="Arial" w:hAnsi="Arial" w:cs="Arial"/>
          <w:sz w:val="24"/>
          <w:szCs w:val="24"/>
        </w:rPr>
        <w:tab/>
      </w:r>
      <w:r w:rsidRPr="00DD5690">
        <w:rPr>
          <w:rFonts w:ascii="Arial" w:hAnsi="Arial" w:cs="Arial"/>
          <w:sz w:val="24"/>
          <w:szCs w:val="24"/>
        </w:rPr>
        <w:tab/>
      </w:r>
      <w:r w:rsidRPr="00DD5690">
        <w:rPr>
          <w:rFonts w:ascii="Arial" w:hAnsi="Arial" w:cs="Arial"/>
          <w:sz w:val="24"/>
          <w:szCs w:val="24"/>
        </w:rPr>
        <w:tab/>
        <w:t>W przypadku rezygnacji z pielgrzymki Fundacja potrąca koszty w wysokoś</w:t>
      </w:r>
      <w:r w:rsidR="00CA4512">
        <w:rPr>
          <w:rFonts w:ascii="Arial" w:hAnsi="Arial" w:cs="Arial"/>
          <w:sz w:val="24"/>
          <w:szCs w:val="24"/>
        </w:rPr>
        <w:t>ci:</w:t>
      </w:r>
    </w:p>
    <w:p w14:paraId="10DBC1AB" w14:textId="608924F1" w:rsidR="00EB73D1" w:rsidRDefault="00EB73D1" w:rsidP="00EB73D1">
      <w:pPr>
        <w:numPr>
          <w:ilvl w:val="0"/>
          <w:numId w:val="3"/>
        </w:numPr>
        <w:tabs>
          <w:tab w:val="left" w:pos="284"/>
          <w:tab w:val="left" w:pos="426"/>
        </w:tabs>
        <w:suppressAutoHyphens/>
        <w:spacing w:before="240" w:line="240" w:lineRule="auto"/>
        <w:jc w:val="both"/>
        <w:rPr>
          <w:rFonts w:ascii="Arial" w:hAnsi="Arial" w:cs="Arial"/>
          <w:sz w:val="24"/>
          <w:szCs w:val="24"/>
        </w:rPr>
      </w:pPr>
      <w:r w:rsidRPr="00DD5690">
        <w:rPr>
          <w:rFonts w:ascii="Arial" w:hAnsi="Arial" w:cs="Arial"/>
          <w:sz w:val="24"/>
          <w:szCs w:val="24"/>
        </w:rPr>
        <w:t>Rezygnacja</w:t>
      </w:r>
      <w:r>
        <w:rPr>
          <w:rFonts w:ascii="Arial" w:hAnsi="Arial" w:cs="Arial"/>
          <w:sz w:val="24"/>
          <w:szCs w:val="24"/>
        </w:rPr>
        <w:t xml:space="preserve"> </w:t>
      </w:r>
      <w:r w:rsidR="009D1549">
        <w:rPr>
          <w:rFonts w:ascii="Arial" w:hAnsi="Arial" w:cs="Arial"/>
          <w:sz w:val="24"/>
          <w:szCs w:val="24"/>
        </w:rPr>
        <w:t xml:space="preserve">po </w:t>
      </w:r>
      <w:r w:rsidR="009D1EEC">
        <w:rPr>
          <w:rFonts w:ascii="Arial" w:hAnsi="Arial" w:cs="Arial"/>
          <w:sz w:val="24"/>
          <w:szCs w:val="24"/>
        </w:rPr>
        <w:t>1</w:t>
      </w:r>
      <w:r w:rsidR="00EA5306">
        <w:rPr>
          <w:rFonts w:ascii="Arial" w:hAnsi="Arial" w:cs="Arial"/>
          <w:sz w:val="24"/>
          <w:szCs w:val="24"/>
        </w:rPr>
        <w:t>0</w:t>
      </w:r>
      <w:r w:rsidR="009D1549">
        <w:rPr>
          <w:rFonts w:ascii="Arial" w:hAnsi="Arial" w:cs="Arial"/>
          <w:sz w:val="24"/>
          <w:szCs w:val="24"/>
        </w:rPr>
        <w:t>.0</w:t>
      </w:r>
      <w:r w:rsidR="00EA5306">
        <w:rPr>
          <w:rFonts w:ascii="Arial" w:hAnsi="Arial" w:cs="Arial"/>
          <w:sz w:val="24"/>
          <w:szCs w:val="24"/>
        </w:rPr>
        <w:t>9</w:t>
      </w:r>
      <w:r w:rsidR="00950D72">
        <w:rPr>
          <w:rFonts w:ascii="Arial" w:hAnsi="Arial" w:cs="Arial"/>
          <w:sz w:val="24"/>
          <w:szCs w:val="24"/>
        </w:rPr>
        <w:t>.2023</w:t>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582ED8">
        <w:rPr>
          <w:rFonts w:ascii="Arial" w:hAnsi="Arial" w:cs="Arial"/>
          <w:sz w:val="24"/>
          <w:szCs w:val="24"/>
        </w:rPr>
        <w:tab/>
      </w:r>
      <w:r w:rsidRPr="00DD5690">
        <w:rPr>
          <w:rFonts w:ascii="Arial" w:hAnsi="Arial" w:cs="Arial"/>
          <w:sz w:val="24"/>
          <w:szCs w:val="24"/>
        </w:rPr>
        <w:t>kwota</w:t>
      </w:r>
      <w:r>
        <w:rPr>
          <w:rFonts w:ascii="Arial" w:hAnsi="Arial" w:cs="Arial"/>
          <w:sz w:val="24"/>
          <w:szCs w:val="24"/>
        </w:rPr>
        <w:t>:</w:t>
      </w:r>
      <w:r>
        <w:rPr>
          <w:rFonts w:ascii="Arial" w:hAnsi="Arial" w:cs="Arial"/>
          <w:sz w:val="24"/>
          <w:szCs w:val="24"/>
        </w:rPr>
        <w:tab/>
      </w:r>
      <w:r>
        <w:rPr>
          <w:rFonts w:ascii="Arial" w:hAnsi="Arial" w:cs="Arial"/>
          <w:sz w:val="24"/>
          <w:szCs w:val="24"/>
        </w:rPr>
        <w:tab/>
      </w:r>
      <w:r w:rsidR="0097407D">
        <w:rPr>
          <w:rFonts w:ascii="Arial" w:hAnsi="Arial" w:cs="Arial"/>
          <w:sz w:val="24"/>
          <w:szCs w:val="24"/>
        </w:rPr>
        <w:t>1 000</w:t>
      </w:r>
      <w:r w:rsidR="00582ED8">
        <w:rPr>
          <w:rFonts w:ascii="Arial" w:hAnsi="Arial" w:cs="Arial"/>
          <w:sz w:val="24"/>
          <w:szCs w:val="24"/>
        </w:rPr>
        <w:t xml:space="preserve"> </w:t>
      </w:r>
      <w:r w:rsidRPr="00DD5690">
        <w:rPr>
          <w:rFonts w:ascii="Arial" w:hAnsi="Arial" w:cs="Arial"/>
          <w:sz w:val="24"/>
          <w:szCs w:val="24"/>
        </w:rPr>
        <w:t>,00 zł</w:t>
      </w:r>
    </w:p>
    <w:p w14:paraId="420B6CDD" w14:textId="5B27A47D" w:rsidR="009D1549" w:rsidRPr="009D1549" w:rsidRDefault="009D1549" w:rsidP="009D1549">
      <w:pPr>
        <w:numPr>
          <w:ilvl w:val="0"/>
          <w:numId w:val="3"/>
        </w:numPr>
        <w:tabs>
          <w:tab w:val="left" w:pos="284"/>
          <w:tab w:val="left" w:pos="426"/>
        </w:tabs>
        <w:suppressAutoHyphens/>
        <w:spacing w:before="240" w:line="240" w:lineRule="auto"/>
        <w:jc w:val="both"/>
        <w:rPr>
          <w:rFonts w:ascii="Arial" w:hAnsi="Arial" w:cs="Arial"/>
          <w:sz w:val="24"/>
          <w:szCs w:val="24"/>
        </w:rPr>
      </w:pPr>
      <w:r w:rsidRPr="00DD5690">
        <w:rPr>
          <w:rFonts w:ascii="Arial" w:hAnsi="Arial" w:cs="Arial"/>
          <w:sz w:val="24"/>
          <w:szCs w:val="24"/>
        </w:rPr>
        <w:t>Rezygnacja</w:t>
      </w:r>
      <w:r>
        <w:rPr>
          <w:rFonts w:ascii="Arial" w:hAnsi="Arial" w:cs="Arial"/>
          <w:sz w:val="24"/>
          <w:szCs w:val="24"/>
        </w:rPr>
        <w:t xml:space="preserve"> o</w:t>
      </w:r>
      <w:r w:rsidR="00F92E50">
        <w:rPr>
          <w:rFonts w:ascii="Arial" w:hAnsi="Arial" w:cs="Arial"/>
          <w:sz w:val="24"/>
          <w:szCs w:val="24"/>
        </w:rPr>
        <w:t>d</w:t>
      </w:r>
      <w:r>
        <w:rPr>
          <w:rFonts w:ascii="Arial" w:hAnsi="Arial" w:cs="Arial"/>
          <w:sz w:val="24"/>
          <w:szCs w:val="24"/>
        </w:rPr>
        <w:t xml:space="preserve"> </w:t>
      </w:r>
      <w:r w:rsidR="00B3758A">
        <w:rPr>
          <w:rFonts w:ascii="Arial" w:hAnsi="Arial" w:cs="Arial"/>
          <w:sz w:val="24"/>
          <w:szCs w:val="24"/>
        </w:rPr>
        <w:t>06</w:t>
      </w:r>
      <w:r>
        <w:rPr>
          <w:rFonts w:ascii="Arial" w:hAnsi="Arial" w:cs="Arial"/>
          <w:sz w:val="24"/>
          <w:szCs w:val="24"/>
        </w:rPr>
        <w:t>.</w:t>
      </w:r>
      <w:r w:rsidR="00A65097">
        <w:rPr>
          <w:rFonts w:ascii="Arial" w:hAnsi="Arial" w:cs="Arial"/>
          <w:sz w:val="24"/>
          <w:szCs w:val="24"/>
        </w:rPr>
        <w:t>1</w:t>
      </w:r>
      <w:r w:rsidR="00B3758A">
        <w:rPr>
          <w:rFonts w:ascii="Arial" w:hAnsi="Arial" w:cs="Arial"/>
          <w:sz w:val="24"/>
          <w:szCs w:val="24"/>
        </w:rPr>
        <w:t>2</w:t>
      </w:r>
      <w:r w:rsidR="00617E4B">
        <w:rPr>
          <w:rFonts w:ascii="Arial" w:hAnsi="Arial" w:cs="Arial"/>
          <w:sz w:val="24"/>
          <w:szCs w:val="24"/>
        </w:rPr>
        <w:t>.2023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D5690">
        <w:rPr>
          <w:rFonts w:ascii="Arial" w:hAnsi="Arial" w:cs="Arial"/>
          <w:sz w:val="24"/>
          <w:szCs w:val="24"/>
        </w:rPr>
        <w:t>kwota</w:t>
      </w:r>
      <w:r>
        <w:rPr>
          <w:rFonts w:ascii="Arial" w:hAnsi="Arial" w:cs="Arial"/>
          <w:sz w:val="24"/>
          <w:szCs w:val="24"/>
        </w:rPr>
        <w:t>:</w:t>
      </w:r>
      <w:r>
        <w:rPr>
          <w:rFonts w:ascii="Arial" w:hAnsi="Arial" w:cs="Arial"/>
          <w:sz w:val="24"/>
          <w:szCs w:val="24"/>
        </w:rPr>
        <w:tab/>
      </w:r>
      <w:r>
        <w:rPr>
          <w:rFonts w:ascii="Arial" w:hAnsi="Arial" w:cs="Arial"/>
          <w:sz w:val="24"/>
          <w:szCs w:val="24"/>
        </w:rPr>
        <w:tab/>
      </w:r>
      <w:r w:rsidR="00830FA3">
        <w:rPr>
          <w:rFonts w:ascii="Arial" w:hAnsi="Arial" w:cs="Arial"/>
          <w:sz w:val="24"/>
          <w:szCs w:val="24"/>
        </w:rPr>
        <w:t xml:space="preserve">2 </w:t>
      </w:r>
      <w:r w:rsidR="00EA5306">
        <w:rPr>
          <w:rFonts w:ascii="Arial" w:hAnsi="Arial" w:cs="Arial"/>
          <w:sz w:val="24"/>
          <w:szCs w:val="24"/>
        </w:rPr>
        <w:t>300</w:t>
      </w:r>
      <w:r>
        <w:rPr>
          <w:rFonts w:ascii="Arial" w:hAnsi="Arial" w:cs="Arial"/>
          <w:sz w:val="24"/>
          <w:szCs w:val="24"/>
        </w:rPr>
        <w:t xml:space="preserve"> </w:t>
      </w:r>
      <w:r w:rsidRPr="00DD5690">
        <w:rPr>
          <w:rFonts w:ascii="Arial" w:hAnsi="Arial" w:cs="Arial"/>
          <w:sz w:val="24"/>
          <w:szCs w:val="24"/>
        </w:rPr>
        <w:t>,00 zł</w:t>
      </w:r>
    </w:p>
    <w:p w14:paraId="6726D749" w14:textId="51F1F1D7"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30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50%wartości</w:t>
      </w:r>
      <w:r>
        <w:rPr>
          <w:rFonts w:ascii="Arial" w:hAnsi="Arial" w:cs="Arial"/>
          <w:sz w:val="24"/>
          <w:szCs w:val="24"/>
        </w:rPr>
        <w:t xml:space="preserve"> </w:t>
      </w:r>
      <w:r w:rsidRPr="003428CF">
        <w:rPr>
          <w:rFonts w:ascii="Arial" w:hAnsi="Arial" w:cs="Arial"/>
          <w:sz w:val="24"/>
          <w:szCs w:val="24"/>
        </w:rPr>
        <w:t>pielgrzymki</w:t>
      </w:r>
    </w:p>
    <w:p w14:paraId="581DF3BE" w14:textId="77777777" w:rsidR="00105441" w:rsidRPr="003428CF" w:rsidRDefault="00105441" w:rsidP="00105441">
      <w:pPr>
        <w:suppressAutoHyphens/>
        <w:spacing w:after="0" w:line="240" w:lineRule="auto"/>
        <w:ind w:left="663"/>
        <w:jc w:val="both"/>
        <w:rPr>
          <w:rFonts w:ascii="Arial" w:hAnsi="Arial" w:cs="Arial"/>
          <w:sz w:val="24"/>
          <w:szCs w:val="24"/>
        </w:rPr>
      </w:pPr>
    </w:p>
    <w:p w14:paraId="101CB344" w14:textId="49D79F65"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29-14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60 % wartości pielgrzymki</w:t>
      </w:r>
    </w:p>
    <w:p w14:paraId="3815F91E" w14:textId="77777777" w:rsidR="00105441" w:rsidRPr="003428CF" w:rsidRDefault="00105441" w:rsidP="00105441">
      <w:pPr>
        <w:suppressAutoHyphens/>
        <w:spacing w:after="0" w:line="240" w:lineRule="auto"/>
        <w:jc w:val="both"/>
        <w:rPr>
          <w:rFonts w:ascii="Arial" w:hAnsi="Arial" w:cs="Arial"/>
          <w:sz w:val="24"/>
          <w:szCs w:val="24"/>
        </w:rPr>
      </w:pPr>
    </w:p>
    <w:p w14:paraId="3E02BD54" w14:textId="700ABACF"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13-7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80 % wartości pielgrzymki</w:t>
      </w:r>
    </w:p>
    <w:p w14:paraId="0A2619A8" w14:textId="77777777" w:rsidR="00105441" w:rsidRPr="00103B60" w:rsidRDefault="00105441" w:rsidP="00105441">
      <w:pPr>
        <w:suppressAutoHyphens/>
        <w:spacing w:after="0" w:line="240" w:lineRule="auto"/>
        <w:jc w:val="both"/>
        <w:rPr>
          <w:rFonts w:ascii="Arial" w:hAnsi="Arial" w:cs="Arial"/>
          <w:sz w:val="24"/>
          <w:szCs w:val="24"/>
        </w:rPr>
      </w:pPr>
    </w:p>
    <w:p w14:paraId="1C467A94" w14:textId="37779050" w:rsidR="007139FC" w:rsidRDefault="00105441" w:rsidP="00815FD7">
      <w:pPr>
        <w:numPr>
          <w:ilvl w:val="0"/>
          <w:numId w:val="3"/>
        </w:numPr>
        <w:suppressAutoHyphens/>
        <w:spacing w:after="0" w:line="240" w:lineRule="auto"/>
        <w:jc w:val="both"/>
        <w:rPr>
          <w:rFonts w:ascii="Arial" w:hAnsi="Arial" w:cs="Arial"/>
          <w:b/>
          <w:color w:val="000000"/>
          <w:sz w:val="24"/>
          <w:szCs w:val="24"/>
        </w:rPr>
      </w:pPr>
      <w:r w:rsidRPr="003428CF">
        <w:rPr>
          <w:rFonts w:ascii="Arial" w:hAnsi="Arial" w:cs="Arial"/>
          <w:sz w:val="24"/>
          <w:szCs w:val="24"/>
        </w:rPr>
        <w:t>W terminie poniżej 7 dni całość opłaty</w:t>
      </w:r>
    </w:p>
    <w:p w14:paraId="00E82C00" w14:textId="77777777" w:rsidR="00815FD7" w:rsidRPr="00815FD7" w:rsidRDefault="00815FD7" w:rsidP="00815FD7">
      <w:pPr>
        <w:suppressAutoHyphens/>
        <w:spacing w:after="0" w:line="240" w:lineRule="auto"/>
        <w:jc w:val="both"/>
        <w:rPr>
          <w:rFonts w:ascii="Arial" w:hAnsi="Arial" w:cs="Arial"/>
          <w:b/>
          <w:color w:val="000000"/>
          <w:sz w:val="24"/>
          <w:szCs w:val="24"/>
        </w:rPr>
      </w:pPr>
    </w:p>
    <w:p w14:paraId="56D9435A" w14:textId="77777777" w:rsidR="007139FC" w:rsidRPr="00DD5690" w:rsidRDefault="0051520C" w:rsidP="00DD5690">
      <w:pPr>
        <w:tabs>
          <w:tab w:val="left" w:pos="284"/>
          <w:tab w:val="left" w:pos="567"/>
          <w:tab w:val="left" w:pos="709"/>
        </w:tabs>
        <w:spacing w:before="240" w:line="240" w:lineRule="auto"/>
        <w:jc w:val="both"/>
        <w:rPr>
          <w:rFonts w:ascii="Arial" w:hAnsi="Arial" w:cs="Arial"/>
          <w:b/>
          <w:bCs/>
          <w:sz w:val="24"/>
          <w:szCs w:val="24"/>
        </w:rPr>
      </w:pPr>
      <w:r>
        <w:rPr>
          <w:rFonts w:ascii="Arial" w:hAnsi="Arial" w:cs="Arial"/>
          <w:sz w:val="24"/>
          <w:szCs w:val="24"/>
        </w:rPr>
        <w:tab/>
      </w:r>
      <w:r w:rsidR="007139FC" w:rsidRPr="00DD5690">
        <w:rPr>
          <w:rFonts w:ascii="Arial" w:hAnsi="Arial" w:cs="Arial"/>
          <w:sz w:val="24"/>
          <w:szCs w:val="24"/>
        </w:rPr>
        <w:t>Jednocześnie Fundacja Komisariat Ziemi Świętej informuje, że przez rezygnację z pielgrzymki rozumie się brak uczestnictwa w wyjeździe bez względu na przyczynę. Sytuacje losowe</w:t>
      </w:r>
      <w:r>
        <w:rPr>
          <w:rFonts w:ascii="Arial" w:hAnsi="Arial" w:cs="Arial"/>
          <w:sz w:val="24"/>
          <w:szCs w:val="24"/>
        </w:rPr>
        <w:t xml:space="preserve"> </w:t>
      </w:r>
      <w:r w:rsidR="007139FC" w:rsidRPr="00DD5690">
        <w:rPr>
          <w:rFonts w:ascii="Arial" w:hAnsi="Arial" w:cs="Arial"/>
          <w:sz w:val="24"/>
          <w:szCs w:val="24"/>
        </w:rPr>
        <w:t xml:space="preserve">objęte </w:t>
      </w:r>
      <w:r>
        <w:rPr>
          <w:rFonts w:ascii="Arial" w:hAnsi="Arial" w:cs="Arial"/>
          <w:sz w:val="24"/>
          <w:szCs w:val="24"/>
        </w:rPr>
        <w:br/>
      </w:r>
      <w:r w:rsidR="007139FC" w:rsidRPr="00DD5690">
        <w:rPr>
          <w:rFonts w:ascii="Arial" w:hAnsi="Arial" w:cs="Arial"/>
          <w:sz w:val="24"/>
          <w:szCs w:val="24"/>
        </w:rPr>
        <w:t xml:space="preserve">są specjalnym ubezpieczeniem od tzw. „kosztów rezygnacji”, które można wykupić u dowolnego ubezpieczyciela </w:t>
      </w:r>
      <w:r w:rsidR="007139FC" w:rsidRPr="00DD5690">
        <w:rPr>
          <w:rFonts w:ascii="Arial" w:hAnsi="Arial" w:cs="Arial"/>
          <w:b/>
          <w:bCs/>
          <w:sz w:val="24"/>
          <w:szCs w:val="24"/>
        </w:rPr>
        <w:t>najpóźniej do 7 dni od daty zapisu na pielgrzymkę.</w:t>
      </w:r>
    </w:p>
    <w:p w14:paraId="67F9A763" w14:textId="77777777" w:rsidR="007139FC" w:rsidRPr="00DD5690" w:rsidRDefault="007139FC" w:rsidP="00DD5690">
      <w:pPr>
        <w:spacing w:before="240" w:line="240" w:lineRule="auto"/>
        <w:jc w:val="both"/>
        <w:rPr>
          <w:rFonts w:ascii="Arial" w:hAnsi="Arial" w:cs="Arial"/>
          <w:b/>
          <w:color w:val="000000"/>
          <w:sz w:val="24"/>
          <w:szCs w:val="24"/>
        </w:rPr>
      </w:pPr>
    </w:p>
    <w:p w14:paraId="6F977D0B" w14:textId="77777777" w:rsidR="007139FC" w:rsidRPr="0051520C" w:rsidRDefault="007139FC" w:rsidP="00DD5690">
      <w:pPr>
        <w:spacing w:before="240" w:line="240" w:lineRule="auto"/>
        <w:ind w:left="380" w:firstLine="340"/>
        <w:jc w:val="both"/>
        <w:rPr>
          <w:rFonts w:ascii="Arial" w:hAnsi="Arial" w:cs="Arial"/>
          <w:b/>
          <w:color w:val="000000"/>
          <w:sz w:val="32"/>
          <w:szCs w:val="32"/>
        </w:rPr>
      </w:pPr>
      <w:r w:rsidRPr="0051520C">
        <w:rPr>
          <w:rFonts w:ascii="Arial" w:hAnsi="Arial" w:cs="Arial"/>
          <w:b/>
          <w:color w:val="000000"/>
          <w:sz w:val="32"/>
          <w:szCs w:val="32"/>
        </w:rPr>
        <w:t>IV. UBEZPIECZENIE  UCZESTNIKA</w:t>
      </w:r>
    </w:p>
    <w:p w14:paraId="21A50768" w14:textId="77777777" w:rsidR="007139FC" w:rsidRPr="00DD5690" w:rsidRDefault="007139FC" w:rsidP="00DD5690">
      <w:pPr>
        <w:numPr>
          <w:ilvl w:val="0"/>
          <w:numId w:val="4"/>
        </w:numPr>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 xml:space="preserve">Uczestnicy objęci są ubezpieczeniem w TU EUROPA – ubezpieczenie VIP do 100000 EUR obejmujące również pokrycie kosztów leczenia COVID oraz kwarantanny na miejscu </w:t>
      </w:r>
      <w:r w:rsidR="0051520C">
        <w:rPr>
          <w:rFonts w:ascii="Arial" w:hAnsi="Arial" w:cs="Arial"/>
          <w:color w:val="000000"/>
          <w:sz w:val="24"/>
          <w:szCs w:val="24"/>
        </w:rPr>
        <w:br/>
      </w:r>
      <w:r w:rsidRPr="00DD5690">
        <w:rPr>
          <w:rFonts w:ascii="Arial" w:hAnsi="Arial" w:cs="Arial"/>
          <w:color w:val="000000"/>
          <w:sz w:val="24"/>
          <w:szCs w:val="24"/>
        </w:rPr>
        <w:t>(w załączniku formularz)</w:t>
      </w:r>
    </w:p>
    <w:p w14:paraId="5319F6B9" w14:textId="77777777" w:rsidR="007139FC" w:rsidRPr="00DD5690" w:rsidRDefault="007139FC" w:rsidP="00DD5690">
      <w:pPr>
        <w:numPr>
          <w:ilvl w:val="0"/>
          <w:numId w:val="4"/>
        </w:numPr>
        <w:suppressAutoHyphens/>
        <w:spacing w:before="240" w:line="240" w:lineRule="auto"/>
        <w:jc w:val="both"/>
        <w:rPr>
          <w:rFonts w:ascii="Arial" w:hAnsi="Arial" w:cs="Arial"/>
          <w:b/>
          <w:color w:val="000000"/>
          <w:sz w:val="24"/>
          <w:szCs w:val="24"/>
        </w:rPr>
      </w:pPr>
      <w:r w:rsidRPr="00DD5690">
        <w:rPr>
          <w:rFonts w:ascii="Arial" w:hAnsi="Arial" w:cs="Arial"/>
          <w:color w:val="000000"/>
          <w:sz w:val="24"/>
          <w:szCs w:val="24"/>
        </w:rPr>
        <w:t>Obowiązujące warunki ubezpieczenia, kosztów leczenia i następstw nieszczęśliwych wypadków znajdują się w „</w:t>
      </w:r>
      <w:r w:rsidRPr="00DD5690">
        <w:rPr>
          <w:rFonts w:ascii="Arial" w:eastAsia="Calibri" w:hAnsi="Arial" w:cs="Arial"/>
          <w:b/>
          <w:bCs/>
          <w:sz w:val="24"/>
          <w:szCs w:val="24"/>
          <w:lang w:eastAsia="en-US"/>
        </w:rPr>
        <w:t xml:space="preserve">Ogólnych Warunkach Ubezpieczenia Travel World” </w:t>
      </w:r>
      <w:r w:rsidR="0051520C">
        <w:rPr>
          <w:rFonts w:ascii="Arial" w:eastAsia="Calibri" w:hAnsi="Arial" w:cs="Arial"/>
          <w:b/>
          <w:bCs/>
          <w:sz w:val="24"/>
          <w:szCs w:val="24"/>
          <w:lang w:eastAsia="en-US"/>
        </w:rPr>
        <w:br/>
      </w:r>
      <w:r w:rsidRPr="00DD5690">
        <w:rPr>
          <w:rFonts w:ascii="Arial" w:eastAsia="Calibri" w:hAnsi="Arial" w:cs="Arial"/>
          <w:b/>
          <w:bCs/>
          <w:sz w:val="24"/>
          <w:szCs w:val="24"/>
          <w:lang w:eastAsia="en-US"/>
        </w:rPr>
        <w:t>TU EUROPA</w:t>
      </w:r>
    </w:p>
    <w:p w14:paraId="261AFE29" w14:textId="77777777" w:rsidR="007139FC" w:rsidRPr="00DD5690" w:rsidRDefault="007139FC" w:rsidP="00DD5690">
      <w:pPr>
        <w:spacing w:before="240" w:line="240" w:lineRule="auto"/>
        <w:ind w:left="720"/>
        <w:jc w:val="both"/>
        <w:rPr>
          <w:rFonts w:ascii="Arial" w:hAnsi="Arial" w:cs="Arial"/>
          <w:b/>
          <w:color w:val="000000"/>
          <w:sz w:val="24"/>
          <w:szCs w:val="24"/>
        </w:rPr>
      </w:pPr>
    </w:p>
    <w:p w14:paraId="74953465" w14:textId="77777777" w:rsidR="007139FC" w:rsidRPr="0051520C" w:rsidRDefault="007139FC" w:rsidP="00DD5690">
      <w:pPr>
        <w:spacing w:before="240" w:line="240" w:lineRule="auto"/>
        <w:ind w:left="720"/>
        <w:jc w:val="both"/>
        <w:rPr>
          <w:rFonts w:ascii="Arial" w:hAnsi="Arial" w:cs="Arial"/>
          <w:b/>
          <w:color w:val="000000"/>
          <w:sz w:val="32"/>
          <w:szCs w:val="32"/>
        </w:rPr>
      </w:pPr>
      <w:r w:rsidRPr="0051520C">
        <w:rPr>
          <w:rFonts w:ascii="Arial" w:hAnsi="Arial" w:cs="Arial"/>
          <w:b/>
          <w:color w:val="000000"/>
          <w:sz w:val="32"/>
          <w:szCs w:val="32"/>
        </w:rPr>
        <w:t>V. OCHRONA DANYCH OSOBOWYCH (RODO)</w:t>
      </w:r>
    </w:p>
    <w:p w14:paraId="1B080E2A"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Zgodnie z rozporządzeniem Parlamentu Europejskiego i Rady (UE) 2016/679 z dnia 27 kwietnia 2016 r. w sprawie ochrony osób fizycznych w związku z przetwarzaniem danych osobowych i w sprawie swobodnego przepływu takich danych oraz uchylenie dyrektywy 95/46/WE (dalej RODO), Administratorem danych osobowych Klienta jest Organizator – Fundacja Komisariat Ziemi Świętej ul. Reformacka 4 31-012 Kraków.</w:t>
      </w:r>
    </w:p>
    <w:p w14:paraId="1F142452" w14:textId="77777777" w:rsidR="0051520C" w:rsidRPr="0051520C" w:rsidRDefault="0051520C" w:rsidP="0051520C">
      <w:pPr>
        <w:pStyle w:val="Akapitzlist"/>
        <w:spacing w:before="240" w:line="240" w:lineRule="auto"/>
        <w:jc w:val="both"/>
        <w:rPr>
          <w:rFonts w:ascii="Arial" w:hAnsi="Arial" w:cs="Arial"/>
          <w:sz w:val="16"/>
          <w:szCs w:val="16"/>
        </w:rPr>
      </w:pPr>
    </w:p>
    <w:p w14:paraId="62C22711"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Organizator prowadzi bazę danych osobowych, czyli informacji identyfikujących osoby fizyczne. Organizator gwarantuje maksymalną i dostosowaną do aktualnego poziomu bezpieczeństwa ochronę danych osobowych. Poprzez zawarcie Umowy Klient potwierdza w swoim imieniu oraz w imieniu wszystkich uczestników, że zapoznał się z informacją </w:t>
      </w:r>
      <w:r w:rsidR="0051520C">
        <w:rPr>
          <w:rFonts w:ascii="Arial" w:hAnsi="Arial" w:cs="Arial"/>
          <w:sz w:val="24"/>
          <w:szCs w:val="24"/>
        </w:rPr>
        <w:br/>
      </w:r>
      <w:r w:rsidRPr="00DD5690">
        <w:rPr>
          <w:rFonts w:ascii="Arial" w:hAnsi="Arial" w:cs="Arial"/>
          <w:sz w:val="24"/>
          <w:szCs w:val="24"/>
        </w:rPr>
        <w:t>o przetwarzaniu danych osobowych w zakresie przedstawionym poniżej.</w:t>
      </w:r>
    </w:p>
    <w:p w14:paraId="4D61A9BE" w14:textId="77777777" w:rsidR="0051520C" w:rsidRPr="0051520C" w:rsidRDefault="0051520C" w:rsidP="0051520C">
      <w:pPr>
        <w:pStyle w:val="Akapitzlist"/>
        <w:rPr>
          <w:rFonts w:ascii="Arial" w:hAnsi="Arial" w:cs="Arial"/>
          <w:sz w:val="16"/>
          <w:szCs w:val="16"/>
        </w:rPr>
      </w:pPr>
    </w:p>
    <w:p w14:paraId="784D16DB" w14:textId="2B56F0B6" w:rsidR="006D22CD" w:rsidRPr="00815FD7" w:rsidRDefault="007139FC" w:rsidP="00815FD7">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Dane osobowe Klienta oraz osób towarzyszących będą wykorzystane w następujących celach: 1) zawarcia i wykonania umowy, w tym zapewnienie poprawnej jakości usług (podstawa prawna – art. 6 ust. 1 lit. b); 2) wykonania ciążących na Organizatorze obowiązków prawnych np. wystawiania i przechowywania faktur czy udzielania odpowiedzi na reklamacje (podstawa prawna – art. 6 ust. 1 lit. c); 3) dochodzenie roszczeń wynikających z umowy (podstawa prawna – art. 6 ust. 1 lit. f); </w:t>
      </w:r>
    </w:p>
    <w:p w14:paraId="0FE80317" w14:textId="77777777" w:rsidR="006D22CD" w:rsidRPr="00DD5690" w:rsidRDefault="006D22CD" w:rsidP="006D22CD">
      <w:pPr>
        <w:pStyle w:val="Akapitzlist"/>
        <w:spacing w:before="240" w:line="240" w:lineRule="auto"/>
        <w:jc w:val="both"/>
        <w:rPr>
          <w:rFonts w:ascii="Arial" w:hAnsi="Arial" w:cs="Arial"/>
          <w:sz w:val="24"/>
          <w:szCs w:val="24"/>
        </w:rPr>
      </w:pPr>
    </w:p>
    <w:p w14:paraId="0C3FDCF0" w14:textId="77777777" w:rsidR="0051520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Dane osobowe Klienta Organizator będzie wykorzystywał przez okres niezbędny do realizacji opisanych w/w celów. W zależności od podstawy prawnej będzie to odpowiednio: czas trwania umowy, czas wykonywania obowiązków prawnych oraz czas, w którym przepisy prawa nakazują przechowywać dane np. przepisy podatkowe, czas po którym przedawnią się roszczenia wynikające z umowy, czas do momentu wycofania zgody.</w:t>
      </w:r>
    </w:p>
    <w:p w14:paraId="090B9398" w14:textId="77777777" w:rsidR="0051520C" w:rsidRPr="0051520C" w:rsidRDefault="0051520C" w:rsidP="0051520C">
      <w:pPr>
        <w:pStyle w:val="Akapitzlist"/>
        <w:spacing w:before="240" w:line="240" w:lineRule="auto"/>
        <w:jc w:val="both"/>
        <w:rPr>
          <w:rFonts w:ascii="Arial" w:hAnsi="Arial" w:cs="Arial"/>
          <w:sz w:val="16"/>
          <w:szCs w:val="16"/>
        </w:rPr>
      </w:pPr>
    </w:p>
    <w:p w14:paraId="1C29EEBC"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Wszelkie dane osobowe przechowywane są w formie archiwum dokumentacji i formie elektronicznej (dotyczy osób składających formularzy w formie elektronicznej).</w:t>
      </w:r>
    </w:p>
    <w:p w14:paraId="0FB864D6" w14:textId="77777777" w:rsidR="0051520C" w:rsidRPr="0051520C" w:rsidRDefault="0051520C" w:rsidP="0051520C">
      <w:pPr>
        <w:pStyle w:val="Akapitzlist"/>
        <w:rPr>
          <w:rFonts w:ascii="Arial" w:hAnsi="Arial" w:cs="Arial"/>
          <w:sz w:val="16"/>
          <w:szCs w:val="16"/>
        </w:rPr>
      </w:pPr>
    </w:p>
    <w:p w14:paraId="3001249C"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W przypadkach określonych w RODO, Klient ma prawo dostępu do danych osobowych, sprostowania danych, przeniesienia danych, usunięcia lub ograniczenia przetwarzania danych osobowych. Niezależnie od praw wymienionych wyżej Klient może w dowolnym momencie wnieść sprzeciw wobec przetwarzania Jego danych, jeśli podstawą prawną wykorzystywania danych jest prawnie uzasadniony interes. Klient ma także prawo wnieść skargę do Prezesa Urzędu ochrony Danych Osobowych jeżeli uważa, że przetwarzanie Jego danych osobowych narusza przepisy prawa.</w:t>
      </w:r>
    </w:p>
    <w:p w14:paraId="36E6375C" w14:textId="77777777" w:rsidR="0051520C" w:rsidRPr="0051520C" w:rsidRDefault="0051520C" w:rsidP="0051520C">
      <w:pPr>
        <w:pStyle w:val="Akapitzlist"/>
        <w:rPr>
          <w:rFonts w:ascii="Arial" w:hAnsi="Arial" w:cs="Arial"/>
          <w:sz w:val="16"/>
          <w:szCs w:val="16"/>
        </w:rPr>
      </w:pPr>
    </w:p>
    <w:p w14:paraId="38E69139" w14:textId="77777777" w:rsidR="007139FC" w:rsidRPr="0051520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Z zachowaniem wszelkich gwarancji bezpieczeństwa danych, dane Klienta Organizator może przekazać </w:t>
      </w:r>
      <w:r w:rsidR="0051520C">
        <w:rPr>
          <w:rFonts w:ascii="Arial" w:hAnsi="Arial" w:cs="Arial"/>
          <w:sz w:val="24"/>
          <w:szCs w:val="24"/>
        </w:rPr>
        <w:t>–</w:t>
      </w:r>
      <w:r w:rsidRPr="00DD5690">
        <w:rPr>
          <w:rFonts w:ascii="Arial" w:hAnsi="Arial" w:cs="Arial"/>
          <w:sz w:val="24"/>
          <w:szCs w:val="24"/>
        </w:rPr>
        <w:t xml:space="preserve"> </w:t>
      </w:r>
      <w:r w:rsidRPr="0051520C">
        <w:rPr>
          <w:rFonts w:ascii="Arial" w:hAnsi="Arial" w:cs="Arial"/>
          <w:sz w:val="24"/>
          <w:szCs w:val="24"/>
        </w:rPr>
        <w:t>oprócz osobom upoważnionym przez Organizatora – innym podmiotom, w tym podmiotom przetwarzającym je w naszym imieniu, innym administratorom, którym Organizator może przekazać dane osobowe Klienta i wszystkich osób towarzyszących mu w wyjeździe pielgrzymkowym dla celów związanych z realizacją świadczeń będących przedmiotem umowy.</w:t>
      </w:r>
    </w:p>
    <w:p w14:paraId="005E1885" w14:textId="77777777" w:rsidR="007139FC" w:rsidRPr="00DD5690" w:rsidRDefault="007139FC" w:rsidP="0051520C">
      <w:pPr>
        <w:spacing w:before="240" w:after="160" w:line="240" w:lineRule="auto"/>
        <w:ind w:firstLine="708"/>
        <w:jc w:val="both"/>
        <w:rPr>
          <w:rFonts w:ascii="Arial" w:hAnsi="Arial" w:cs="Arial"/>
          <w:sz w:val="24"/>
          <w:szCs w:val="24"/>
        </w:rPr>
      </w:pPr>
      <w:r w:rsidRPr="00DD5690">
        <w:rPr>
          <w:rFonts w:ascii="Arial" w:hAnsi="Arial" w:cs="Arial"/>
          <w:sz w:val="24"/>
          <w:szCs w:val="24"/>
        </w:rPr>
        <w:t>W sprawach nienormowanych w niniejszych Warunkach Uczestnictwa mają zastosowania przepisy kodeksu cywilnego, Ustawy o usługach turystycznych z dn. 29.08.1997 r. i inne przepisy o ochronie konsumenta.</w:t>
      </w:r>
    </w:p>
    <w:p w14:paraId="0ED62495" w14:textId="77777777" w:rsidR="007139FC" w:rsidRPr="00D02730" w:rsidRDefault="007139FC" w:rsidP="00091E28">
      <w:pPr>
        <w:spacing w:before="240" w:line="240" w:lineRule="auto"/>
        <w:jc w:val="both"/>
        <w:rPr>
          <w:rFonts w:ascii="Arial" w:hAnsi="Arial" w:cs="Arial"/>
          <w:color w:val="000000"/>
          <w:sz w:val="24"/>
          <w:szCs w:val="24"/>
        </w:rPr>
      </w:pPr>
    </w:p>
    <w:p w14:paraId="48461A8E" w14:textId="77777777" w:rsidR="007139FC" w:rsidRPr="00D02730" w:rsidRDefault="007139FC" w:rsidP="007139FC">
      <w:pPr>
        <w:spacing w:after="240" w:line="240" w:lineRule="auto"/>
        <w:ind w:left="340"/>
        <w:jc w:val="center"/>
        <w:rPr>
          <w:rFonts w:ascii="Arial" w:hAnsi="Arial" w:cs="Arial"/>
          <w:sz w:val="24"/>
          <w:szCs w:val="24"/>
        </w:rPr>
      </w:pPr>
      <w:r w:rsidRPr="00D02730">
        <w:rPr>
          <w:rFonts w:ascii="Arial" w:eastAsia="Times New Roman" w:hAnsi="Arial" w:cs="Arial"/>
          <w:sz w:val="24"/>
          <w:szCs w:val="24"/>
          <w:lang w:eastAsia="ar-SA"/>
        </w:rPr>
        <w:object w:dxaOrig="5152" w:dyaOrig="5240" w14:anchorId="76727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4.75pt" o:ole="" fillcolor="window">
            <v:imagedata r:id="rId6" o:title=""/>
          </v:shape>
          <o:OLEObject Type="Embed" ProgID="MSDraw" ShapeID="_x0000_i1025" DrawAspect="Content" ObjectID="_1748246995" r:id="rId7">
            <o:FieldCodes>\* mergeformat</o:FieldCodes>
          </o:OLEObject>
        </w:object>
      </w:r>
    </w:p>
    <w:p w14:paraId="44759CCB" w14:textId="77777777" w:rsidR="007139FC" w:rsidRPr="00D02730" w:rsidRDefault="007139FC" w:rsidP="007139FC">
      <w:pPr>
        <w:spacing w:after="240" w:line="240" w:lineRule="auto"/>
        <w:ind w:left="340"/>
        <w:jc w:val="center"/>
        <w:rPr>
          <w:rFonts w:ascii="Arial" w:hAnsi="Arial" w:cs="Arial"/>
          <w:sz w:val="24"/>
          <w:szCs w:val="24"/>
        </w:rPr>
      </w:pPr>
    </w:p>
    <w:p w14:paraId="6F0CDE1A" w14:textId="77777777" w:rsidR="007139FC" w:rsidRDefault="007139FC" w:rsidP="007139FC">
      <w:pPr>
        <w:pStyle w:val="Nagwek4"/>
        <w:spacing w:after="240"/>
        <w:rPr>
          <w:rFonts w:ascii="Arial" w:hAnsi="Arial" w:cs="Arial"/>
          <w:spacing w:val="100"/>
          <w:sz w:val="20"/>
        </w:rPr>
      </w:pPr>
      <w:r w:rsidRPr="0051520C">
        <w:rPr>
          <w:rFonts w:ascii="Arial" w:hAnsi="Arial" w:cs="Arial"/>
          <w:spacing w:val="100"/>
          <w:sz w:val="20"/>
        </w:rPr>
        <w:t>BLIŻSZE INFORMACJE</w:t>
      </w:r>
    </w:p>
    <w:p w14:paraId="5BB17ACA" w14:textId="77777777" w:rsidR="00F36DF7" w:rsidRPr="00F36DF7" w:rsidRDefault="00F36DF7" w:rsidP="00F36DF7">
      <w:pPr>
        <w:rPr>
          <w:lang w:eastAsia="ar-SA"/>
        </w:rPr>
      </w:pPr>
    </w:p>
    <w:p w14:paraId="42C06E3A" w14:textId="77777777" w:rsidR="007139FC" w:rsidRPr="0051520C" w:rsidRDefault="0051520C" w:rsidP="00F36DF7">
      <w:pPr>
        <w:pStyle w:val="Nagwek4"/>
        <w:spacing w:line="360" w:lineRule="auto"/>
        <w:rPr>
          <w:rFonts w:ascii="Arial" w:hAnsi="Arial" w:cs="Arial"/>
          <w:sz w:val="44"/>
          <w:szCs w:val="44"/>
        </w:rPr>
      </w:pPr>
      <w:r>
        <w:rPr>
          <w:rFonts w:ascii="Arial" w:hAnsi="Arial" w:cs="Arial"/>
          <w:sz w:val="44"/>
          <w:szCs w:val="44"/>
        </w:rPr>
        <w:t xml:space="preserve">Fundacja Komisariat Ziemi </w:t>
      </w:r>
      <w:r w:rsidR="007139FC" w:rsidRPr="0051520C">
        <w:rPr>
          <w:rFonts w:ascii="Arial" w:hAnsi="Arial" w:cs="Arial"/>
          <w:sz w:val="44"/>
          <w:szCs w:val="44"/>
        </w:rPr>
        <w:t>Świętej</w:t>
      </w:r>
    </w:p>
    <w:p w14:paraId="6B516E8D" w14:textId="77777777" w:rsidR="007139FC" w:rsidRPr="00D02730" w:rsidRDefault="007139FC" w:rsidP="00F36DF7">
      <w:pPr>
        <w:spacing w:after="0" w:line="360" w:lineRule="auto"/>
        <w:jc w:val="center"/>
        <w:rPr>
          <w:rFonts w:ascii="Arial" w:hAnsi="Arial" w:cs="Arial"/>
          <w:sz w:val="24"/>
          <w:szCs w:val="24"/>
        </w:rPr>
      </w:pPr>
      <w:r w:rsidRPr="00D02730">
        <w:rPr>
          <w:rFonts w:ascii="Arial" w:hAnsi="Arial" w:cs="Arial"/>
          <w:sz w:val="24"/>
          <w:szCs w:val="24"/>
        </w:rPr>
        <w:t>ul. Reformacka 4, 31-012 Kraków</w:t>
      </w:r>
      <w:r w:rsidR="00F36DF7">
        <w:rPr>
          <w:rFonts w:ascii="Arial" w:hAnsi="Arial" w:cs="Arial"/>
          <w:sz w:val="24"/>
          <w:szCs w:val="24"/>
        </w:rPr>
        <w:t xml:space="preserve">; </w:t>
      </w:r>
      <w:r w:rsidR="00F36DF7">
        <w:rPr>
          <w:rFonts w:ascii="Arial" w:hAnsi="Arial" w:cs="Arial"/>
          <w:sz w:val="24"/>
          <w:szCs w:val="24"/>
        </w:rPr>
        <w:tab/>
      </w:r>
      <w:r w:rsidRPr="00D02730">
        <w:rPr>
          <w:rFonts w:ascii="Arial" w:hAnsi="Arial" w:cs="Arial"/>
          <w:sz w:val="24"/>
          <w:szCs w:val="24"/>
        </w:rPr>
        <w:t>tel.</w:t>
      </w:r>
      <w:r w:rsidR="00F36DF7">
        <w:rPr>
          <w:rFonts w:ascii="Arial" w:hAnsi="Arial" w:cs="Arial"/>
          <w:sz w:val="24"/>
          <w:szCs w:val="24"/>
        </w:rPr>
        <w:t xml:space="preserve">+48 12 </w:t>
      </w:r>
      <w:r w:rsidRPr="00D02730">
        <w:rPr>
          <w:rFonts w:ascii="Arial" w:hAnsi="Arial" w:cs="Arial"/>
          <w:sz w:val="24"/>
          <w:szCs w:val="24"/>
        </w:rPr>
        <w:t>421</w:t>
      </w:r>
      <w:r w:rsidR="00F36DF7">
        <w:rPr>
          <w:rFonts w:ascii="Arial" w:hAnsi="Arial" w:cs="Arial"/>
          <w:sz w:val="24"/>
          <w:szCs w:val="24"/>
        </w:rPr>
        <w:t xml:space="preserve"> </w:t>
      </w:r>
      <w:r w:rsidRPr="00D02730">
        <w:rPr>
          <w:rFonts w:ascii="Arial" w:hAnsi="Arial" w:cs="Arial"/>
          <w:sz w:val="24"/>
          <w:szCs w:val="24"/>
        </w:rPr>
        <w:t>68</w:t>
      </w:r>
      <w:r w:rsidR="00F36DF7">
        <w:rPr>
          <w:rFonts w:ascii="Arial" w:hAnsi="Arial" w:cs="Arial"/>
          <w:sz w:val="24"/>
          <w:szCs w:val="24"/>
        </w:rPr>
        <w:t xml:space="preserve"> </w:t>
      </w:r>
      <w:r w:rsidRPr="00D02730">
        <w:rPr>
          <w:rFonts w:ascii="Arial" w:hAnsi="Arial" w:cs="Arial"/>
          <w:sz w:val="24"/>
          <w:szCs w:val="24"/>
        </w:rPr>
        <w:t xml:space="preserve">06; kom. </w:t>
      </w:r>
      <w:r w:rsidR="00F36DF7">
        <w:rPr>
          <w:rFonts w:ascii="Arial" w:hAnsi="Arial" w:cs="Arial"/>
          <w:sz w:val="24"/>
          <w:szCs w:val="24"/>
        </w:rPr>
        <w:t xml:space="preserve">+48 666 398 </w:t>
      </w:r>
      <w:r w:rsidRPr="00D02730">
        <w:rPr>
          <w:rFonts w:ascii="Arial" w:hAnsi="Arial" w:cs="Arial"/>
          <w:sz w:val="24"/>
          <w:szCs w:val="24"/>
        </w:rPr>
        <w:t>214</w:t>
      </w:r>
    </w:p>
    <w:p w14:paraId="2E0AFC01" w14:textId="77777777" w:rsidR="007139FC" w:rsidRPr="0051520C" w:rsidRDefault="00791444" w:rsidP="00F36DF7">
      <w:pPr>
        <w:spacing w:after="0" w:line="360" w:lineRule="auto"/>
        <w:jc w:val="center"/>
        <w:rPr>
          <w:rFonts w:ascii="Arial" w:hAnsi="Arial" w:cs="Arial"/>
          <w:sz w:val="24"/>
          <w:szCs w:val="24"/>
        </w:rPr>
      </w:pPr>
      <w:hyperlink r:id="rId8" w:history="1">
        <w:r w:rsidR="007139FC" w:rsidRPr="0051520C">
          <w:rPr>
            <w:rStyle w:val="Hipercze"/>
            <w:rFonts w:ascii="Arial" w:hAnsi="Arial" w:cs="Arial"/>
            <w:i/>
            <w:color w:val="000000"/>
            <w:sz w:val="24"/>
            <w:szCs w:val="24"/>
          </w:rPr>
          <w:t>www.terrasancta.pl</w:t>
        </w:r>
      </w:hyperlink>
      <w:r w:rsidR="0051520C" w:rsidRPr="0051520C">
        <w:rPr>
          <w:rFonts w:ascii="Arial" w:hAnsi="Arial" w:cs="Arial"/>
        </w:rPr>
        <w:t>;</w:t>
      </w:r>
      <w:r w:rsidR="0051520C" w:rsidRPr="0051520C">
        <w:rPr>
          <w:rFonts w:ascii="Arial" w:hAnsi="Arial" w:cs="Arial"/>
        </w:rPr>
        <w:tab/>
      </w:r>
      <w:r w:rsidR="0051520C">
        <w:rPr>
          <w:rFonts w:ascii="Arial" w:hAnsi="Arial" w:cs="Arial"/>
        </w:rPr>
        <w:tab/>
      </w:r>
      <w:r w:rsidR="007139FC" w:rsidRPr="0051520C">
        <w:rPr>
          <w:rFonts w:ascii="Arial" w:hAnsi="Arial" w:cs="Arial"/>
          <w:sz w:val="24"/>
          <w:szCs w:val="24"/>
        </w:rPr>
        <w:t xml:space="preserve">e-mail: </w:t>
      </w:r>
      <w:hyperlink r:id="rId9" w:history="1">
        <w:r w:rsidR="0051520C" w:rsidRPr="0051520C">
          <w:rPr>
            <w:rStyle w:val="Hipercze"/>
            <w:rFonts w:ascii="Arial" w:hAnsi="Arial" w:cs="Arial"/>
            <w:i/>
            <w:sz w:val="24"/>
            <w:szCs w:val="24"/>
          </w:rPr>
          <w:t>biuro@terrasancta.pl</w:t>
        </w:r>
      </w:hyperlink>
      <w:r w:rsidR="0051520C" w:rsidRPr="0051520C">
        <w:rPr>
          <w:rFonts w:ascii="Arial" w:hAnsi="Arial" w:cs="Arial"/>
          <w:i/>
          <w:sz w:val="24"/>
          <w:szCs w:val="24"/>
        </w:rPr>
        <w:t>;</w:t>
      </w:r>
    </w:p>
    <w:sectPr w:rsidR="007139FC" w:rsidRPr="0051520C" w:rsidSect="00DD56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64"/>
    <w:multiLevelType w:val="hybridMultilevel"/>
    <w:tmpl w:val="95B6F530"/>
    <w:lvl w:ilvl="0" w:tplc="A8205DB8">
      <w:start w:val="1"/>
      <w:numFmt w:val="ordinal"/>
      <w:lvlText w:val="%1"/>
      <w:lvlJc w:val="left"/>
      <w:pPr>
        <w:tabs>
          <w:tab w:val="num" w:pos="380"/>
        </w:tabs>
        <w:ind w:left="38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8102BAD"/>
    <w:multiLevelType w:val="hybridMultilevel"/>
    <w:tmpl w:val="9E92F7EA"/>
    <w:lvl w:ilvl="0" w:tplc="CA6AC092">
      <w:start w:val="1"/>
      <w:numFmt w:val="ordinal"/>
      <w:lvlText w:val="%1"/>
      <w:lvlJc w:val="left"/>
      <w:pPr>
        <w:tabs>
          <w:tab w:val="num" w:pos="720"/>
        </w:tabs>
        <w:ind w:left="72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99911F8"/>
    <w:multiLevelType w:val="hybridMultilevel"/>
    <w:tmpl w:val="4BEE452C"/>
    <w:lvl w:ilvl="0" w:tplc="5AEA4E74">
      <w:start w:val="1"/>
      <w:numFmt w:val="ordinal"/>
      <w:lvlText w:val="%1"/>
      <w:lvlJc w:val="left"/>
      <w:pPr>
        <w:tabs>
          <w:tab w:val="num" w:pos="720"/>
        </w:tabs>
        <w:ind w:left="72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E1F1AF2"/>
    <w:multiLevelType w:val="hybridMultilevel"/>
    <w:tmpl w:val="54ACD868"/>
    <w:lvl w:ilvl="0" w:tplc="2FF89004">
      <w:start w:val="1"/>
      <w:numFmt w:val="ordinal"/>
      <w:lvlText w:val="%1"/>
      <w:lvlJc w:val="left"/>
      <w:pPr>
        <w:tabs>
          <w:tab w:val="num" w:pos="380"/>
        </w:tabs>
        <w:ind w:left="380" w:hanging="380"/>
      </w:pPr>
      <w:rPr>
        <w:rFonts w:ascii="Times New Roman" w:hAnsi="Times New Roman" w:cs="Times New Roman" w:hint="default"/>
        <w:b/>
        <w:i w:val="0"/>
        <w:sz w:val="24"/>
        <w:szCs w:val="24"/>
      </w:rPr>
    </w:lvl>
    <w:lvl w:ilvl="1" w:tplc="B352F1A8">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2EF0747"/>
    <w:multiLevelType w:val="hybridMultilevel"/>
    <w:tmpl w:val="BBC408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0412701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117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683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472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5124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FC"/>
    <w:rsid w:val="00023B82"/>
    <w:rsid w:val="000304F1"/>
    <w:rsid w:val="00091E28"/>
    <w:rsid w:val="000B3134"/>
    <w:rsid w:val="000D7621"/>
    <w:rsid w:val="000F39FC"/>
    <w:rsid w:val="00105441"/>
    <w:rsid w:val="001459B7"/>
    <w:rsid w:val="001D167E"/>
    <w:rsid w:val="002076F5"/>
    <w:rsid w:val="002177A0"/>
    <w:rsid w:val="00221E4B"/>
    <w:rsid w:val="00242C2A"/>
    <w:rsid w:val="002869BB"/>
    <w:rsid w:val="002B6FCB"/>
    <w:rsid w:val="002F535A"/>
    <w:rsid w:val="003C4251"/>
    <w:rsid w:val="00495C3A"/>
    <w:rsid w:val="004A57E5"/>
    <w:rsid w:val="004C0DA2"/>
    <w:rsid w:val="0051520C"/>
    <w:rsid w:val="005352AD"/>
    <w:rsid w:val="00582ED8"/>
    <w:rsid w:val="005C1AE3"/>
    <w:rsid w:val="005C67F1"/>
    <w:rsid w:val="005C75E1"/>
    <w:rsid w:val="00617E4B"/>
    <w:rsid w:val="00651ECF"/>
    <w:rsid w:val="006C54A3"/>
    <w:rsid w:val="006D22CD"/>
    <w:rsid w:val="006E2357"/>
    <w:rsid w:val="007139FC"/>
    <w:rsid w:val="00721822"/>
    <w:rsid w:val="00755013"/>
    <w:rsid w:val="00791444"/>
    <w:rsid w:val="007B13FD"/>
    <w:rsid w:val="00815FD7"/>
    <w:rsid w:val="00822E03"/>
    <w:rsid w:val="00830FA3"/>
    <w:rsid w:val="008565DD"/>
    <w:rsid w:val="00950D72"/>
    <w:rsid w:val="0097407D"/>
    <w:rsid w:val="009947B3"/>
    <w:rsid w:val="009C28EE"/>
    <w:rsid w:val="009D1549"/>
    <w:rsid w:val="009D1EEC"/>
    <w:rsid w:val="009D3506"/>
    <w:rsid w:val="009E7A02"/>
    <w:rsid w:val="00A65097"/>
    <w:rsid w:val="00A71BD9"/>
    <w:rsid w:val="00A95AD0"/>
    <w:rsid w:val="00AD6D2F"/>
    <w:rsid w:val="00B171B4"/>
    <w:rsid w:val="00B3758A"/>
    <w:rsid w:val="00B81120"/>
    <w:rsid w:val="00B84FB4"/>
    <w:rsid w:val="00BD1A90"/>
    <w:rsid w:val="00C715E6"/>
    <w:rsid w:val="00CA4512"/>
    <w:rsid w:val="00CE1634"/>
    <w:rsid w:val="00CF0DB0"/>
    <w:rsid w:val="00D02730"/>
    <w:rsid w:val="00D02BAB"/>
    <w:rsid w:val="00D07722"/>
    <w:rsid w:val="00D124B8"/>
    <w:rsid w:val="00D42B13"/>
    <w:rsid w:val="00DD5690"/>
    <w:rsid w:val="00E36484"/>
    <w:rsid w:val="00E75F08"/>
    <w:rsid w:val="00E77612"/>
    <w:rsid w:val="00EA0262"/>
    <w:rsid w:val="00EA0B1F"/>
    <w:rsid w:val="00EA5306"/>
    <w:rsid w:val="00EB73D1"/>
    <w:rsid w:val="00EE5600"/>
    <w:rsid w:val="00F36DF7"/>
    <w:rsid w:val="00F6270B"/>
    <w:rsid w:val="00F92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49869"/>
  <w15:docId w15:val="{FD38865F-8BC8-4505-962A-50B05E55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139FC"/>
    <w:pPr>
      <w:keepNext/>
      <w:suppressAutoHyphens/>
      <w:spacing w:after="0" w:line="240" w:lineRule="auto"/>
      <w:outlineLvl w:val="0"/>
    </w:pPr>
    <w:rPr>
      <w:rFonts w:ascii="Times New Roman" w:eastAsia="Times New Roman" w:hAnsi="Times New Roman" w:cs="Times New Roman"/>
      <w:sz w:val="28"/>
      <w:szCs w:val="20"/>
      <w:lang w:eastAsia="ar-SA"/>
    </w:rPr>
  </w:style>
  <w:style w:type="paragraph" w:styleId="Nagwek4">
    <w:name w:val="heading 4"/>
    <w:basedOn w:val="Normalny"/>
    <w:next w:val="Normalny"/>
    <w:link w:val="Nagwek4Znak"/>
    <w:semiHidden/>
    <w:unhideWhenUsed/>
    <w:qFormat/>
    <w:rsid w:val="007139FC"/>
    <w:pPr>
      <w:keepNext/>
      <w:suppressAutoHyphens/>
      <w:spacing w:after="0" w:line="240" w:lineRule="auto"/>
      <w:jc w:val="center"/>
      <w:outlineLvl w:val="3"/>
    </w:pPr>
    <w:rPr>
      <w:rFonts w:ascii="Times New Roman" w:eastAsia="Times New Roman" w:hAnsi="Times New Roman" w:cs="Times New Roman"/>
      <w:b/>
      <w:spacing w:val="66"/>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9FC"/>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semiHidden/>
    <w:rsid w:val="007139FC"/>
    <w:rPr>
      <w:rFonts w:ascii="Times New Roman" w:eastAsia="Times New Roman" w:hAnsi="Times New Roman" w:cs="Times New Roman"/>
      <w:b/>
      <w:spacing w:val="66"/>
      <w:sz w:val="28"/>
      <w:szCs w:val="20"/>
      <w:lang w:eastAsia="ar-SA"/>
    </w:rPr>
  </w:style>
  <w:style w:type="character" w:styleId="Hipercze">
    <w:name w:val="Hyperlink"/>
    <w:unhideWhenUsed/>
    <w:rsid w:val="007139FC"/>
    <w:rPr>
      <w:color w:val="0000FF"/>
      <w:u w:val="single"/>
    </w:rPr>
  </w:style>
  <w:style w:type="paragraph" w:styleId="Akapitzlist">
    <w:name w:val="List Paragraph"/>
    <w:basedOn w:val="Normalny"/>
    <w:uiPriority w:val="34"/>
    <w:qFormat/>
    <w:rsid w:val="007139FC"/>
    <w:pPr>
      <w:spacing w:after="160" w:line="256" w:lineRule="auto"/>
      <w:ind w:left="720"/>
      <w:contextualSpacing/>
    </w:pPr>
    <w:rPr>
      <w:rFonts w:ascii="Calibri" w:eastAsia="Calibri" w:hAnsi="Calibri" w:cs="Times New Roman"/>
      <w:lang w:eastAsia="en-US"/>
    </w:rPr>
  </w:style>
  <w:style w:type="character" w:customStyle="1" w:styleId="jlqj4b">
    <w:name w:val="jlqj4b"/>
    <w:basedOn w:val="Domylnaczcionkaakapitu"/>
    <w:rsid w:val="0071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sancta.p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terrasanc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65A5-2916-44E9-9F4E-5BB84049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7827</Characters>
  <Application>Microsoft Office Word</Application>
  <DocSecurity>4</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Gdyk</dc:creator>
  <cp:keywords/>
  <dc:description/>
  <cp:lastModifiedBy>Fundacja Komisariat Ziemi Świętej w Krakowie</cp:lastModifiedBy>
  <cp:revision>2</cp:revision>
  <dcterms:created xsi:type="dcterms:W3CDTF">2023-06-14T09:24:00Z</dcterms:created>
  <dcterms:modified xsi:type="dcterms:W3CDTF">2023-06-14T09:24:00Z</dcterms:modified>
</cp:coreProperties>
</file>